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7F8" w:rsidRPr="00C81DC1" w:rsidRDefault="004567F8" w:rsidP="005C4796">
      <w:pPr>
        <w:jc w:val="both"/>
        <w:rPr>
          <w:rFonts w:ascii="Arial" w:hAnsi="Arial"/>
          <w:sz w:val="18"/>
        </w:rPr>
      </w:pPr>
    </w:p>
    <w:tbl>
      <w:tblPr>
        <w:tblW w:w="909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411"/>
        <w:gridCol w:w="4680"/>
      </w:tblGrid>
      <w:tr w:rsidR="004567F8" w:rsidRPr="006B2442" w:rsidTr="004041D2">
        <w:tc>
          <w:tcPr>
            <w:tcW w:w="4411" w:type="dxa"/>
            <w:tcBorders>
              <w:top w:val="nil"/>
              <w:left w:val="nil"/>
              <w:bottom w:val="nil"/>
              <w:right w:val="nil"/>
            </w:tcBorders>
          </w:tcPr>
          <w:p w:rsidR="004567F8" w:rsidRPr="006B2442" w:rsidRDefault="004567F8" w:rsidP="004041D2">
            <w:pPr>
              <w:jc w:val="both"/>
              <w:rPr>
                <w:rFonts w:ascii="Arial" w:hAnsi="Arial"/>
                <w:b/>
                <w:sz w:val="18"/>
              </w:rPr>
            </w:pPr>
            <w:r w:rsidRPr="006B2442">
              <w:rPr>
                <w:rFonts w:ascii="Arial" w:hAnsi="Arial"/>
                <w:b/>
                <w:sz w:val="18"/>
              </w:rPr>
              <w:t>TEMA:</w:t>
            </w:r>
          </w:p>
        </w:tc>
        <w:tc>
          <w:tcPr>
            <w:tcW w:w="4680" w:type="dxa"/>
            <w:tcBorders>
              <w:top w:val="nil"/>
              <w:left w:val="nil"/>
              <w:bottom w:val="nil"/>
              <w:right w:val="nil"/>
            </w:tcBorders>
          </w:tcPr>
          <w:p w:rsidR="004567F8" w:rsidRPr="006B2442" w:rsidRDefault="004567F8" w:rsidP="004041D2">
            <w:pPr>
              <w:jc w:val="both"/>
              <w:rPr>
                <w:rFonts w:ascii="Arial" w:hAnsi="Arial"/>
                <w:b/>
                <w:sz w:val="18"/>
              </w:rPr>
            </w:pPr>
            <w:r w:rsidRPr="006B2442">
              <w:rPr>
                <w:rFonts w:ascii="Arial" w:hAnsi="Arial"/>
                <w:b/>
                <w:sz w:val="18"/>
              </w:rPr>
              <w:t>Controles de ley</w:t>
            </w:r>
          </w:p>
        </w:tc>
      </w:tr>
      <w:tr w:rsidR="004567F8" w:rsidRPr="006B2442" w:rsidTr="004041D2">
        <w:trPr>
          <w:trHeight w:val="380"/>
        </w:trPr>
        <w:tc>
          <w:tcPr>
            <w:tcW w:w="4411" w:type="dxa"/>
            <w:tcBorders>
              <w:top w:val="nil"/>
              <w:left w:val="nil"/>
              <w:bottom w:val="nil"/>
              <w:right w:val="nil"/>
            </w:tcBorders>
          </w:tcPr>
          <w:p w:rsidR="004567F8" w:rsidRPr="006B2442" w:rsidRDefault="004567F8" w:rsidP="004041D2">
            <w:pPr>
              <w:jc w:val="both"/>
              <w:rPr>
                <w:rFonts w:ascii="Arial" w:hAnsi="Arial"/>
                <w:b/>
                <w:sz w:val="18"/>
              </w:rPr>
            </w:pPr>
          </w:p>
        </w:tc>
        <w:tc>
          <w:tcPr>
            <w:tcW w:w="4680" w:type="dxa"/>
            <w:tcBorders>
              <w:top w:val="nil"/>
              <w:left w:val="nil"/>
              <w:bottom w:val="nil"/>
              <w:right w:val="nil"/>
            </w:tcBorders>
          </w:tcPr>
          <w:p w:rsidR="004567F8" w:rsidRPr="006B2442" w:rsidRDefault="004567F8" w:rsidP="004041D2">
            <w:pPr>
              <w:jc w:val="both"/>
              <w:rPr>
                <w:rFonts w:ascii="Arial" w:hAnsi="Arial"/>
                <w:sz w:val="18"/>
              </w:rPr>
            </w:pPr>
          </w:p>
        </w:tc>
      </w:tr>
      <w:tr w:rsidR="004567F8" w:rsidRPr="006B2442" w:rsidTr="004041D2">
        <w:tc>
          <w:tcPr>
            <w:tcW w:w="4411" w:type="dxa"/>
            <w:tcBorders>
              <w:top w:val="nil"/>
              <w:left w:val="nil"/>
              <w:bottom w:val="nil"/>
              <w:right w:val="nil"/>
            </w:tcBorders>
          </w:tcPr>
          <w:p w:rsidR="004567F8" w:rsidRPr="006B2442" w:rsidRDefault="004567F8" w:rsidP="004041D2">
            <w:pPr>
              <w:jc w:val="both"/>
              <w:rPr>
                <w:rFonts w:ascii="Arial" w:hAnsi="Arial"/>
                <w:b/>
                <w:sz w:val="18"/>
              </w:rPr>
            </w:pPr>
            <w:r w:rsidRPr="006B2442">
              <w:rPr>
                <w:rFonts w:ascii="Arial" w:hAnsi="Arial"/>
                <w:b/>
                <w:sz w:val="18"/>
              </w:rPr>
              <w:t>NOMBRE DE PROFORMA:</w:t>
            </w:r>
          </w:p>
        </w:tc>
        <w:tc>
          <w:tcPr>
            <w:tcW w:w="4680" w:type="dxa"/>
            <w:tcBorders>
              <w:top w:val="nil"/>
              <w:left w:val="nil"/>
              <w:bottom w:val="nil"/>
              <w:right w:val="nil"/>
            </w:tcBorders>
          </w:tcPr>
          <w:p w:rsidR="004567F8" w:rsidRPr="006B2442" w:rsidRDefault="004567F8" w:rsidP="004041D2">
            <w:pPr>
              <w:jc w:val="both"/>
              <w:rPr>
                <w:rFonts w:ascii="Arial" w:hAnsi="Arial"/>
                <w:sz w:val="18"/>
              </w:rPr>
            </w:pPr>
            <w:bookmarkStart w:id="0" w:name="OLE_LINK7"/>
            <w:r w:rsidRPr="006B2442">
              <w:rPr>
                <w:rFonts w:ascii="Arial" w:hAnsi="Arial"/>
                <w:sz w:val="18"/>
              </w:rPr>
              <w:t xml:space="preserve">Declaración del control de ley margen de </w:t>
            </w:r>
            <w:r w:rsidRPr="00600B17">
              <w:rPr>
                <w:rFonts w:ascii="Arial" w:hAnsi="Arial"/>
                <w:sz w:val="18"/>
              </w:rPr>
              <w:t>solvencia</w:t>
            </w:r>
            <w:r>
              <w:rPr>
                <w:rFonts w:ascii="Arial" w:hAnsi="Arial"/>
                <w:sz w:val="18"/>
              </w:rPr>
              <w:t>.</w:t>
            </w:r>
            <w:bookmarkEnd w:id="0"/>
          </w:p>
        </w:tc>
      </w:tr>
      <w:tr w:rsidR="004567F8" w:rsidRPr="006B2442" w:rsidTr="00404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411" w:type="dxa"/>
          </w:tcPr>
          <w:p w:rsidR="004567F8" w:rsidRPr="006B2442" w:rsidRDefault="004567F8" w:rsidP="004041D2">
            <w:pPr>
              <w:jc w:val="both"/>
              <w:rPr>
                <w:rFonts w:ascii="Arial" w:hAnsi="Arial"/>
                <w:b/>
                <w:sz w:val="18"/>
              </w:rPr>
            </w:pPr>
            <w:r w:rsidRPr="006B2442">
              <w:rPr>
                <w:rFonts w:ascii="Arial" w:hAnsi="Arial"/>
                <w:b/>
                <w:sz w:val="18"/>
              </w:rPr>
              <w:t>NUMERO DE PROFORMA:</w:t>
            </w:r>
          </w:p>
        </w:tc>
        <w:tc>
          <w:tcPr>
            <w:tcW w:w="4680" w:type="dxa"/>
          </w:tcPr>
          <w:p w:rsidR="004567F8" w:rsidRPr="00336F6F" w:rsidRDefault="004567F8" w:rsidP="00355DAE">
            <w:pPr>
              <w:jc w:val="both"/>
              <w:rPr>
                <w:rFonts w:ascii="Arial" w:hAnsi="Arial"/>
                <w:sz w:val="18"/>
              </w:rPr>
            </w:pPr>
            <w:r w:rsidRPr="00336F6F">
              <w:rPr>
                <w:rFonts w:ascii="Arial" w:hAnsi="Arial"/>
                <w:sz w:val="18"/>
              </w:rPr>
              <w:t>F.0000-</w:t>
            </w:r>
            <w:r w:rsidR="00355DAE">
              <w:rPr>
                <w:rFonts w:ascii="Arial" w:hAnsi="Arial"/>
                <w:sz w:val="18"/>
              </w:rPr>
              <w:t>152</w:t>
            </w:r>
          </w:p>
        </w:tc>
      </w:tr>
      <w:tr w:rsidR="004567F8" w:rsidRPr="006B2442" w:rsidTr="00404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411" w:type="dxa"/>
          </w:tcPr>
          <w:p w:rsidR="004567F8" w:rsidRPr="00355DAE" w:rsidRDefault="004567F8" w:rsidP="004041D2">
            <w:pPr>
              <w:jc w:val="both"/>
              <w:rPr>
                <w:rFonts w:ascii="Arial" w:hAnsi="Arial"/>
                <w:b/>
                <w:sz w:val="18"/>
              </w:rPr>
            </w:pPr>
            <w:r w:rsidRPr="00355DAE">
              <w:rPr>
                <w:rFonts w:ascii="Arial" w:hAnsi="Arial"/>
                <w:b/>
                <w:sz w:val="18"/>
              </w:rPr>
              <w:t>NUMERO DE FORMATO:</w:t>
            </w:r>
          </w:p>
        </w:tc>
        <w:tc>
          <w:tcPr>
            <w:tcW w:w="4680" w:type="dxa"/>
          </w:tcPr>
          <w:p w:rsidR="004567F8" w:rsidRPr="00355DAE" w:rsidRDefault="00355DAE" w:rsidP="00355DAE">
            <w:pPr>
              <w:jc w:val="both"/>
              <w:rPr>
                <w:rFonts w:ascii="Arial" w:hAnsi="Arial"/>
                <w:sz w:val="18"/>
              </w:rPr>
            </w:pPr>
            <w:r w:rsidRPr="00355DAE">
              <w:rPr>
                <w:rFonts w:ascii="Arial" w:hAnsi="Arial"/>
                <w:sz w:val="18"/>
              </w:rPr>
              <w:t>505</w:t>
            </w:r>
          </w:p>
        </w:tc>
      </w:tr>
      <w:tr w:rsidR="004567F8" w:rsidRPr="006B2442" w:rsidTr="00404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1" w:type="dxa"/>
          </w:tcPr>
          <w:p w:rsidR="004567F8" w:rsidRPr="006B2442" w:rsidRDefault="004567F8" w:rsidP="004041D2">
            <w:pPr>
              <w:jc w:val="both"/>
              <w:rPr>
                <w:rFonts w:ascii="Arial" w:hAnsi="Arial"/>
                <w:b/>
                <w:sz w:val="18"/>
              </w:rPr>
            </w:pPr>
            <w:r w:rsidRPr="006B2442">
              <w:rPr>
                <w:rFonts w:ascii="Arial" w:hAnsi="Arial"/>
                <w:b/>
                <w:sz w:val="18"/>
              </w:rPr>
              <w:t>OBJETIVO:</w:t>
            </w:r>
          </w:p>
        </w:tc>
        <w:tc>
          <w:tcPr>
            <w:tcW w:w="4680" w:type="dxa"/>
          </w:tcPr>
          <w:p w:rsidR="004567F8" w:rsidRPr="006B2442" w:rsidRDefault="004567F8" w:rsidP="00833577">
            <w:pPr>
              <w:jc w:val="both"/>
              <w:rPr>
                <w:rFonts w:ascii="Arial" w:hAnsi="Arial"/>
                <w:sz w:val="18"/>
              </w:rPr>
            </w:pPr>
            <w:r w:rsidRPr="006B2442">
              <w:rPr>
                <w:rFonts w:ascii="Arial" w:hAnsi="Arial"/>
                <w:sz w:val="18"/>
              </w:rPr>
              <w:t>Verificar el cumplimiento de las normas sobre margen de solvencia de las Sociedades Administradoras de Fondos de Pensiones y de Cesantías y Sociedades Fiduciarias, de acuerdo con lo dispuesto en el Titulo 1 del Libro 6 de la Parte 2</w:t>
            </w:r>
            <w:r>
              <w:rPr>
                <w:rFonts w:ascii="Arial" w:hAnsi="Arial"/>
                <w:sz w:val="18"/>
              </w:rPr>
              <w:t xml:space="preserve"> </w:t>
            </w:r>
            <w:r w:rsidRPr="006B2442">
              <w:rPr>
                <w:rFonts w:ascii="Arial" w:hAnsi="Arial"/>
                <w:sz w:val="18"/>
              </w:rPr>
              <w:t xml:space="preserve">y Titulo 3 del Libro 5 de la Parte 2 del Decreto 2555 de 2010. </w:t>
            </w:r>
          </w:p>
        </w:tc>
      </w:tr>
      <w:tr w:rsidR="004567F8" w:rsidRPr="006B2442" w:rsidTr="00404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1" w:type="dxa"/>
          </w:tcPr>
          <w:p w:rsidR="004567F8" w:rsidRPr="006B2442" w:rsidRDefault="004567F8" w:rsidP="004041D2">
            <w:pPr>
              <w:jc w:val="both"/>
              <w:rPr>
                <w:rFonts w:ascii="Arial" w:hAnsi="Arial"/>
                <w:b/>
                <w:sz w:val="18"/>
              </w:rPr>
            </w:pPr>
            <w:r w:rsidRPr="006B2442">
              <w:rPr>
                <w:rFonts w:ascii="Arial" w:hAnsi="Arial"/>
                <w:b/>
                <w:sz w:val="18"/>
              </w:rPr>
              <w:t>TIPO DE ENTIDAD A LA QUE APLICA:</w:t>
            </w:r>
          </w:p>
        </w:tc>
        <w:tc>
          <w:tcPr>
            <w:tcW w:w="4680" w:type="dxa"/>
          </w:tcPr>
          <w:p w:rsidR="004567F8" w:rsidRPr="006B2442" w:rsidRDefault="004567F8" w:rsidP="004041D2">
            <w:pPr>
              <w:jc w:val="both"/>
              <w:rPr>
                <w:rFonts w:ascii="Arial" w:hAnsi="Arial"/>
                <w:sz w:val="18"/>
              </w:rPr>
            </w:pPr>
            <w:r w:rsidRPr="006B2442">
              <w:rPr>
                <w:rFonts w:ascii="Arial" w:hAnsi="Arial"/>
                <w:sz w:val="18"/>
              </w:rPr>
              <w:t>Sociedades Administradoras de Fondos de Pensiones y de Cesantías y Sociedades Fiduciarias.</w:t>
            </w:r>
          </w:p>
        </w:tc>
      </w:tr>
      <w:tr w:rsidR="004567F8" w:rsidRPr="006B2442" w:rsidTr="00404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1" w:type="dxa"/>
          </w:tcPr>
          <w:p w:rsidR="004567F8" w:rsidRPr="006B2442" w:rsidRDefault="004567F8" w:rsidP="004041D2">
            <w:pPr>
              <w:jc w:val="both"/>
              <w:rPr>
                <w:rFonts w:ascii="Arial" w:hAnsi="Arial"/>
                <w:b/>
                <w:sz w:val="18"/>
              </w:rPr>
            </w:pPr>
            <w:r w:rsidRPr="006B2442">
              <w:rPr>
                <w:rFonts w:ascii="Arial" w:hAnsi="Arial"/>
                <w:b/>
                <w:sz w:val="18"/>
              </w:rPr>
              <w:t>TRÁMITE:</w:t>
            </w:r>
          </w:p>
        </w:tc>
        <w:tc>
          <w:tcPr>
            <w:tcW w:w="4680" w:type="dxa"/>
          </w:tcPr>
          <w:p w:rsidR="004567F8" w:rsidRPr="006B2442" w:rsidRDefault="004567F8" w:rsidP="004041D2">
            <w:pPr>
              <w:jc w:val="both"/>
              <w:rPr>
                <w:rFonts w:ascii="Arial" w:hAnsi="Arial"/>
                <w:sz w:val="18"/>
              </w:rPr>
            </w:pPr>
            <w:r w:rsidRPr="006B2442">
              <w:rPr>
                <w:rFonts w:ascii="Arial" w:hAnsi="Arial"/>
                <w:sz w:val="18"/>
              </w:rPr>
              <w:t>753 - Controles de ley.</w:t>
            </w:r>
          </w:p>
        </w:tc>
      </w:tr>
      <w:tr w:rsidR="004567F8" w:rsidRPr="006B2442" w:rsidTr="00404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1" w:type="dxa"/>
          </w:tcPr>
          <w:p w:rsidR="004567F8" w:rsidRPr="006B2442" w:rsidRDefault="004567F8" w:rsidP="004041D2">
            <w:pPr>
              <w:jc w:val="both"/>
              <w:rPr>
                <w:rFonts w:ascii="Arial" w:hAnsi="Arial"/>
                <w:b/>
                <w:sz w:val="18"/>
              </w:rPr>
            </w:pPr>
            <w:r w:rsidRPr="006B2442">
              <w:rPr>
                <w:rFonts w:ascii="Arial" w:hAnsi="Arial"/>
                <w:b/>
                <w:sz w:val="18"/>
              </w:rPr>
              <w:t>PERIODICIDAD:</w:t>
            </w:r>
          </w:p>
        </w:tc>
        <w:tc>
          <w:tcPr>
            <w:tcW w:w="4680" w:type="dxa"/>
          </w:tcPr>
          <w:p w:rsidR="004567F8" w:rsidRPr="006B2442" w:rsidRDefault="004567F8" w:rsidP="004041D2">
            <w:pPr>
              <w:jc w:val="both"/>
              <w:rPr>
                <w:rFonts w:ascii="Arial" w:hAnsi="Arial"/>
                <w:sz w:val="18"/>
              </w:rPr>
            </w:pPr>
            <w:r w:rsidRPr="006B2442">
              <w:rPr>
                <w:rFonts w:ascii="Arial" w:hAnsi="Arial"/>
                <w:sz w:val="18"/>
              </w:rPr>
              <w:t>Mensual.</w:t>
            </w:r>
          </w:p>
        </w:tc>
      </w:tr>
      <w:tr w:rsidR="004567F8" w:rsidRPr="006B2442" w:rsidTr="00404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1" w:type="dxa"/>
          </w:tcPr>
          <w:p w:rsidR="004567F8" w:rsidRPr="006B2442" w:rsidRDefault="004567F8" w:rsidP="004041D2">
            <w:pPr>
              <w:jc w:val="both"/>
              <w:rPr>
                <w:rFonts w:ascii="Arial" w:hAnsi="Arial"/>
                <w:b/>
                <w:sz w:val="18"/>
              </w:rPr>
            </w:pPr>
            <w:r w:rsidRPr="006B2442">
              <w:rPr>
                <w:rFonts w:ascii="Arial" w:hAnsi="Arial"/>
                <w:b/>
                <w:sz w:val="18"/>
              </w:rPr>
              <w:t>FECHA DE CORTE DE LA INFORMACION:</w:t>
            </w:r>
          </w:p>
        </w:tc>
        <w:tc>
          <w:tcPr>
            <w:tcW w:w="4680" w:type="dxa"/>
          </w:tcPr>
          <w:p w:rsidR="004567F8" w:rsidRPr="006B2442" w:rsidRDefault="004567F8" w:rsidP="004041D2">
            <w:pPr>
              <w:jc w:val="both"/>
              <w:rPr>
                <w:rFonts w:ascii="Arial" w:hAnsi="Arial"/>
                <w:sz w:val="18"/>
              </w:rPr>
            </w:pPr>
            <w:r w:rsidRPr="006B2442">
              <w:rPr>
                <w:rFonts w:ascii="Arial" w:hAnsi="Arial"/>
                <w:sz w:val="18"/>
              </w:rPr>
              <w:t>Último día del mes reportado.</w:t>
            </w:r>
          </w:p>
        </w:tc>
      </w:tr>
      <w:tr w:rsidR="004567F8" w:rsidRPr="006B2442" w:rsidTr="00404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1" w:type="dxa"/>
          </w:tcPr>
          <w:p w:rsidR="004567F8" w:rsidRPr="006B2442" w:rsidRDefault="004567F8" w:rsidP="004041D2">
            <w:pPr>
              <w:jc w:val="both"/>
              <w:rPr>
                <w:rFonts w:ascii="Arial" w:hAnsi="Arial"/>
                <w:b/>
                <w:sz w:val="18"/>
              </w:rPr>
            </w:pPr>
            <w:r w:rsidRPr="006B2442">
              <w:rPr>
                <w:rFonts w:ascii="Arial" w:hAnsi="Arial"/>
                <w:b/>
                <w:sz w:val="18"/>
              </w:rPr>
              <w:t>FECHA DE REPORTE:</w:t>
            </w:r>
          </w:p>
        </w:tc>
        <w:tc>
          <w:tcPr>
            <w:tcW w:w="4680" w:type="dxa"/>
          </w:tcPr>
          <w:p w:rsidR="004567F8" w:rsidRPr="006B2442" w:rsidRDefault="004567F8" w:rsidP="004041D2">
            <w:pPr>
              <w:jc w:val="both"/>
              <w:rPr>
                <w:rFonts w:ascii="Arial" w:hAnsi="Arial"/>
                <w:sz w:val="18"/>
              </w:rPr>
            </w:pPr>
            <w:r w:rsidRPr="006B2442">
              <w:rPr>
                <w:rFonts w:ascii="Arial" w:hAnsi="Arial"/>
                <w:sz w:val="18"/>
              </w:rPr>
              <w:t>Término establecido para los estados financieros.</w:t>
            </w:r>
          </w:p>
        </w:tc>
      </w:tr>
      <w:tr w:rsidR="004567F8" w:rsidRPr="006B2442" w:rsidTr="00404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1" w:type="dxa"/>
          </w:tcPr>
          <w:p w:rsidR="004567F8" w:rsidRPr="006B2442" w:rsidRDefault="004567F8" w:rsidP="004041D2">
            <w:pPr>
              <w:jc w:val="both"/>
              <w:rPr>
                <w:rFonts w:ascii="Arial" w:hAnsi="Arial"/>
                <w:b/>
                <w:sz w:val="18"/>
              </w:rPr>
            </w:pPr>
            <w:r w:rsidRPr="006B2442">
              <w:rPr>
                <w:rFonts w:ascii="Arial" w:hAnsi="Arial"/>
                <w:b/>
                <w:sz w:val="18"/>
              </w:rPr>
              <w:t>DOCUMENTO TECNICO:</w:t>
            </w:r>
          </w:p>
        </w:tc>
        <w:tc>
          <w:tcPr>
            <w:tcW w:w="4680" w:type="dxa"/>
          </w:tcPr>
          <w:p w:rsidR="004567F8" w:rsidRPr="006B2442" w:rsidRDefault="004567F8" w:rsidP="004041D2">
            <w:pPr>
              <w:jc w:val="both"/>
              <w:rPr>
                <w:rFonts w:ascii="Arial" w:hAnsi="Arial"/>
                <w:sz w:val="18"/>
              </w:rPr>
            </w:pPr>
            <w:r w:rsidRPr="006B2442">
              <w:rPr>
                <w:rFonts w:ascii="Arial" w:hAnsi="Arial"/>
                <w:sz w:val="18"/>
              </w:rPr>
              <w:t>SB-DS-003.</w:t>
            </w:r>
          </w:p>
        </w:tc>
      </w:tr>
      <w:tr w:rsidR="004567F8" w:rsidRPr="006B2442" w:rsidTr="00404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1" w:type="dxa"/>
          </w:tcPr>
          <w:p w:rsidR="004567F8" w:rsidRPr="006B2442" w:rsidRDefault="004567F8" w:rsidP="004041D2">
            <w:pPr>
              <w:jc w:val="both"/>
              <w:rPr>
                <w:rFonts w:ascii="Arial" w:hAnsi="Arial"/>
                <w:b/>
                <w:sz w:val="18"/>
              </w:rPr>
            </w:pPr>
            <w:r w:rsidRPr="006B2442">
              <w:rPr>
                <w:rFonts w:ascii="Arial" w:hAnsi="Arial"/>
                <w:b/>
                <w:sz w:val="18"/>
              </w:rPr>
              <w:t>TIPO Y NUMERO DEL INFORME:</w:t>
            </w:r>
          </w:p>
        </w:tc>
        <w:tc>
          <w:tcPr>
            <w:tcW w:w="4680" w:type="dxa"/>
          </w:tcPr>
          <w:p w:rsidR="004567F8" w:rsidRPr="006B2442" w:rsidRDefault="004567F8" w:rsidP="004041D2">
            <w:pPr>
              <w:jc w:val="both"/>
              <w:rPr>
                <w:rFonts w:ascii="Arial" w:hAnsi="Arial"/>
                <w:sz w:val="18"/>
              </w:rPr>
            </w:pPr>
            <w:r w:rsidRPr="006B2442">
              <w:rPr>
                <w:rFonts w:ascii="Arial" w:hAnsi="Arial"/>
                <w:sz w:val="18"/>
              </w:rPr>
              <w:t>0 - Estados financieros intermedios.</w:t>
            </w:r>
          </w:p>
        </w:tc>
      </w:tr>
      <w:tr w:rsidR="004567F8" w:rsidRPr="006B2442" w:rsidTr="00404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1" w:type="dxa"/>
          </w:tcPr>
          <w:p w:rsidR="004567F8" w:rsidRPr="006B2442" w:rsidRDefault="004567F8" w:rsidP="004041D2">
            <w:pPr>
              <w:jc w:val="both"/>
              <w:rPr>
                <w:rFonts w:ascii="Arial" w:hAnsi="Arial"/>
                <w:b/>
                <w:sz w:val="18"/>
              </w:rPr>
            </w:pPr>
            <w:r w:rsidRPr="006B2442">
              <w:rPr>
                <w:rFonts w:ascii="Arial" w:hAnsi="Arial"/>
                <w:b/>
                <w:sz w:val="18"/>
              </w:rPr>
              <w:t>MEDIO DE ENVÍO:</w:t>
            </w:r>
          </w:p>
        </w:tc>
        <w:tc>
          <w:tcPr>
            <w:tcW w:w="4680" w:type="dxa"/>
          </w:tcPr>
          <w:p w:rsidR="004567F8" w:rsidRPr="006B2442" w:rsidRDefault="004567F8" w:rsidP="004041D2">
            <w:pPr>
              <w:jc w:val="both"/>
              <w:rPr>
                <w:rFonts w:ascii="Arial" w:hAnsi="Arial"/>
                <w:sz w:val="18"/>
              </w:rPr>
            </w:pPr>
            <w:r w:rsidRPr="006B2442">
              <w:rPr>
                <w:rFonts w:ascii="Arial" w:hAnsi="Arial"/>
                <w:sz w:val="18"/>
              </w:rPr>
              <w:t>RAS</w:t>
            </w:r>
          </w:p>
        </w:tc>
      </w:tr>
      <w:tr w:rsidR="004567F8" w:rsidRPr="006B2442" w:rsidTr="004041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1" w:type="dxa"/>
          </w:tcPr>
          <w:p w:rsidR="004567F8" w:rsidRPr="006B2442" w:rsidRDefault="004567F8" w:rsidP="004041D2">
            <w:pPr>
              <w:jc w:val="both"/>
              <w:rPr>
                <w:rFonts w:ascii="Arial" w:hAnsi="Arial"/>
                <w:b/>
                <w:sz w:val="18"/>
              </w:rPr>
            </w:pPr>
            <w:r w:rsidRPr="006B2442">
              <w:rPr>
                <w:rFonts w:ascii="Arial" w:hAnsi="Arial"/>
                <w:b/>
                <w:sz w:val="18"/>
              </w:rPr>
              <w:t>DEPENDENCIA</w:t>
            </w:r>
            <w:r>
              <w:rPr>
                <w:rFonts w:ascii="Arial" w:hAnsi="Arial"/>
                <w:b/>
                <w:sz w:val="18"/>
              </w:rPr>
              <w:t>S</w:t>
            </w:r>
            <w:r w:rsidRPr="006B2442">
              <w:rPr>
                <w:rFonts w:ascii="Arial" w:hAnsi="Arial"/>
                <w:b/>
                <w:sz w:val="18"/>
              </w:rPr>
              <w:t xml:space="preserve"> RESPONSABLE</w:t>
            </w:r>
            <w:r>
              <w:rPr>
                <w:rFonts w:ascii="Arial" w:hAnsi="Arial"/>
                <w:b/>
                <w:sz w:val="18"/>
              </w:rPr>
              <w:t>S</w:t>
            </w:r>
            <w:r w:rsidRPr="006B2442">
              <w:rPr>
                <w:rFonts w:ascii="Arial" w:hAnsi="Arial"/>
                <w:b/>
                <w:sz w:val="18"/>
              </w:rPr>
              <w:t>:</w:t>
            </w:r>
          </w:p>
        </w:tc>
        <w:tc>
          <w:tcPr>
            <w:tcW w:w="4680" w:type="dxa"/>
          </w:tcPr>
          <w:p w:rsidR="004567F8" w:rsidRPr="006B2442" w:rsidRDefault="004567F8" w:rsidP="004041D2">
            <w:pPr>
              <w:rPr>
                <w:rFonts w:ascii="Arial" w:hAnsi="Arial"/>
                <w:sz w:val="18"/>
              </w:rPr>
            </w:pPr>
            <w:r w:rsidRPr="006B2442">
              <w:rPr>
                <w:rFonts w:ascii="Arial" w:hAnsi="Arial"/>
                <w:sz w:val="18"/>
              </w:rPr>
              <w:t>Dirección de Ahorro Individual y Prima Media</w:t>
            </w:r>
            <w:r w:rsidR="00FC19A0">
              <w:rPr>
                <w:rFonts w:ascii="Arial" w:hAnsi="Arial"/>
                <w:sz w:val="18"/>
              </w:rPr>
              <w:t>.</w:t>
            </w:r>
            <w:r w:rsidRPr="006B2442">
              <w:rPr>
                <w:rFonts w:ascii="Arial" w:hAnsi="Arial"/>
                <w:sz w:val="18"/>
              </w:rPr>
              <w:t xml:space="preserve"> </w:t>
            </w:r>
          </w:p>
          <w:p w:rsidR="004567F8" w:rsidRPr="006B2442" w:rsidRDefault="004567F8" w:rsidP="004041D2">
            <w:pPr>
              <w:rPr>
                <w:rFonts w:ascii="Arial" w:hAnsi="Arial"/>
                <w:sz w:val="18"/>
              </w:rPr>
            </w:pPr>
            <w:r w:rsidRPr="006B2442">
              <w:rPr>
                <w:rFonts w:ascii="Arial" w:hAnsi="Arial"/>
                <w:sz w:val="18"/>
              </w:rPr>
              <w:t>Dirección de Fiduciarias.</w:t>
            </w:r>
          </w:p>
        </w:tc>
      </w:tr>
    </w:tbl>
    <w:p w:rsidR="004567F8" w:rsidRPr="006B2442" w:rsidRDefault="004567F8" w:rsidP="005C4796">
      <w:pPr>
        <w:jc w:val="both"/>
        <w:rPr>
          <w:rFonts w:ascii="Arial" w:hAnsi="Arial"/>
          <w:sz w:val="18"/>
        </w:rPr>
      </w:pPr>
    </w:p>
    <w:p w:rsidR="004567F8" w:rsidRPr="006B2442" w:rsidRDefault="004567F8" w:rsidP="005C4796">
      <w:pPr>
        <w:jc w:val="both"/>
        <w:rPr>
          <w:b/>
          <w:sz w:val="18"/>
          <w:szCs w:val="18"/>
        </w:rPr>
      </w:pPr>
      <w:r w:rsidRPr="006B2442">
        <w:rPr>
          <w:b/>
          <w:bCs/>
          <w:sz w:val="18"/>
          <w:szCs w:val="18"/>
        </w:rPr>
        <w:t>INSTRUCTIVO:</w:t>
      </w:r>
    </w:p>
    <w:p w:rsidR="004567F8" w:rsidRPr="006B2442" w:rsidRDefault="004567F8" w:rsidP="005C4796">
      <w:pPr>
        <w:jc w:val="both"/>
        <w:rPr>
          <w:b/>
          <w:sz w:val="18"/>
          <w:szCs w:val="18"/>
        </w:rPr>
      </w:pPr>
    </w:p>
    <w:p w:rsidR="004567F8" w:rsidRPr="006B2442" w:rsidRDefault="004567F8" w:rsidP="005C4796">
      <w:pPr>
        <w:jc w:val="both"/>
        <w:rPr>
          <w:bCs/>
          <w:sz w:val="18"/>
          <w:szCs w:val="18"/>
        </w:rPr>
      </w:pPr>
      <w:r w:rsidRPr="006B2442">
        <w:rPr>
          <w:b/>
          <w:sz w:val="18"/>
          <w:szCs w:val="18"/>
        </w:rPr>
        <w:t>GENERALIDADES</w:t>
      </w:r>
    </w:p>
    <w:p w:rsidR="004567F8" w:rsidRPr="006B2442" w:rsidRDefault="004567F8" w:rsidP="005C4796">
      <w:pPr>
        <w:ind w:left="-70"/>
        <w:rPr>
          <w:rFonts w:ascii="Arial" w:hAnsi="Arial" w:cs="Arial"/>
          <w:bCs/>
          <w:sz w:val="18"/>
          <w:szCs w:val="18"/>
        </w:rPr>
      </w:pPr>
    </w:p>
    <w:p w:rsidR="004567F8" w:rsidRPr="006B2442" w:rsidRDefault="004567F8" w:rsidP="005C4796">
      <w:pPr>
        <w:jc w:val="both"/>
        <w:rPr>
          <w:rFonts w:ascii="Arial" w:hAnsi="Arial" w:cs="Arial"/>
          <w:sz w:val="18"/>
          <w:szCs w:val="18"/>
        </w:rPr>
      </w:pPr>
      <w:r w:rsidRPr="006B2442">
        <w:rPr>
          <w:rFonts w:ascii="Arial" w:hAnsi="Arial" w:cs="Arial"/>
          <w:sz w:val="18"/>
          <w:szCs w:val="18"/>
        </w:rPr>
        <w:t>Consideraciones a tener en cuenta para la transmisión:</w:t>
      </w:r>
    </w:p>
    <w:p w:rsidR="004567F8" w:rsidRPr="006B2442" w:rsidRDefault="004567F8" w:rsidP="005C4796">
      <w:pPr>
        <w:jc w:val="both"/>
        <w:rPr>
          <w:rFonts w:ascii="Arial" w:hAnsi="Arial" w:cs="Arial"/>
          <w:sz w:val="18"/>
          <w:szCs w:val="18"/>
        </w:rPr>
      </w:pPr>
    </w:p>
    <w:p w:rsidR="004567F8" w:rsidRPr="006B2442" w:rsidRDefault="004567F8" w:rsidP="005C4796">
      <w:pPr>
        <w:tabs>
          <w:tab w:val="left" w:pos="284"/>
        </w:tabs>
        <w:jc w:val="both"/>
        <w:rPr>
          <w:rFonts w:ascii="Arial" w:hAnsi="Arial" w:cs="Arial"/>
          <w:sz w:val="18"/>
          <w:szCs w:val="18"/>
        </w:rPr>
      </w:pPr>
      <w:r w:rsidRPr="006B2442">
        <w:rPr>
          <w:rFonts w:ascii="Arial" w:hAnsi="Arial" w:cs="Arial"/>
          <w:sz w:val="18"/>
          <w:szCs w:val="18"/>
        </w:rPr>
        <w:t xml:space="preserve">Cualquier transmisión extemporánea debe ser previamente autorizada por la Dirección de Ahorro Individual y Prima Media o </w:t>
      </w:r>
      <w:r w:rsidRPr="00336F6F">
        <w:rPr>
          <w:rFonts w:ascii="Arial" w:hAnsi="Arial" w:cs="Arial"/>
          <w:sz w:val="18"/>
          <w:szCs w:val="18"/>
        </w:rPr>
        <w:t>por</w:t>
      </w:r>
      <w:r w:rsidRPr="006B2442">
        <w:rPr>
          <w:rFonts w:ascii="Arial" w:hAnsi="Arial" w:cs="Arial"/>
          <w:sz w:val="18"/>
          <w:szCs w:val="18"/>
        </w:rPr>
        <w:t xml:space="preserve"> la Dirección de Fiduciarias, según corresponda.</w:t>
      </w:r>
    </w:p>
    <w:p w:rsidR="004567F8" w:rsidRPr="006B2442" w:rsidRDefault="004567F8" w:rsidP="005C4796">
      <w:pPr>
        <w:tabs>
          <w:tab w:val="left" w:pos="284"/>
        </w:tabs>
        <w:jc w:val="both"/>
        <w:rPr>
          <w:rFonts w:ascii="Arial" w:hAnsi="Arial" w:cs="Arial"/>
          <w:sz w:val="18"/>
          <w:szCs w:val="18"/>
        </w:rPr>
      </w:pPr>
    </w:p>
    <w:p w:rsidR="004567F8" w:rsidRPr="006B2442" w:rsidRDefault="004567F8" w:rsidP="005C4796">
      <w:pPr>
        <w:tabs>
          <w:tab w:val="left" w:pos="284"/>
        </w:tabs>
        <w:jc w:val="both"/>
        <w:rPr>
          <w:rFonts w:ascii="Arial" w:hAnsi="Arial" w:cs="Arial"/>
          <w:sz w:val="18"/>
          <w:szCs w:val="18"/>
        </w:rPr>
      </w:pPr>
      <w:r w:rsidRPr="006B2442">
        <w:rPr>
          <w:rFonts w:ascii="Arial" w:hAnsi="Arial" w:cs="Arial"/>
          <w:sz w:val="18"/>
          <w:szCs w:val="18"/>
        </w:rPr>
        <w:t xml:space="preserve">La presente proforma debe ser remitida con la firma digital del Representante Legal. </w:t>
      </w:r>
    </w:p>
    <w:p w:rsidR="004567F8" w:rsidRPr="006B2442" w:rsidRDefault="004567F8" w:rsidP="005C4796">
      <w:pPr>
        <w:tabs>
          <w:tab w:val="left" w:pos="284"/>
        </w:tabs>
        <w:jc w:val="both"/>
        <w:rPr>
          <w:rFonts w:ascii="Arial" w:hAnsi="Arial" w:cs="Arial"/>
          <w:sz w:val="18"/>
        </w:rPr>
      </w:pPr>
    </w:p>
    <w:p w:rsidR="004567F8" w:rsidRPr="006B2442" w:rsidRDefault="004567F8" w:rsidP="005C4796">
      <w:pPr>
        <w:tabs>
          <w:tab w:val="left" w:pos="284"/>
        </w:tabs>
        <w:jc w:val="both"/>
        <w:rPr>
          <w:rFonts w:ascii="Arial" w:hAnsi="Arial" w:cs="Arial"/>
          <w:sz w:val="18"/>
        </w:rPr>
      </w:pPr>
      <w:r w:rsidRPr="006B2442">
        <w:rPr>
          <w:rFonts w:ascii="Arial" w:hAnsi="Arial" w:cs="Arial"/>
          <w:sz w:val="18"/>
        </w:rPr>
        <w:t>El formato debe ser reportado en millones de pesos, con dos decimales.</w:t>
      </w:r>
    </w:p>
    <w:p w:rsidR="004567F8" w:rsidRPr="006B2442" w:rsidRDefault="004567F8" w:rsidP="005C4796">
      <w:pPr>
        <w:tabs>
          <w:tab w:val="left" w:pos="284"/>
        </w:tabs>
        <w:jc w:val="both"/>
        <w:rPr>
          <w:rFonts w:ascii="Arial" w:hAnsi="Arial" w:cs="Arial"/>
          <w:sz w:val="18"/>
          <w:szCs w:val="18"/>
        </w:rPr>
      </w:pPr>
    </w:p>
    <w:p w:rsidR="004567F8" w:rsidRPr="006B2442" w:rsidRDefault="004567F8" w:rsidP="005C4796">
      <w:pPr>
        <w:tabs>
          <w:tab w:val="left" w:pos="284"/>
        </w:tabs>
        <w:jc w:val="both"/>
        <w:rPr>
          <w:rFonts w:ascii="Arial" w:hAnsi="Arial" w:cs="Arial"/>
          <w:strike/>
          <w:sz w:val="18"/>
          <w:szCs w:val="18"/>
        </w:rPr>
      </w:pPr>
      <w:r>
        <w:rPr>
          <w:rFonts w:ascii="Arial" w:hAnsi="Arial" w:cs="Arial"/>
          <w:sz w:val="18"/>
          <w:szCs w:val="18"/>
        </w:rPr>
        <w:t xml:space="preserve">Las subcuentas </w:t>
      </w:r>
      <w:r w:rsidRPr="006B2442">
        <w:rPr>
          <w:rFonts w:ascii="Arial" w:hAnsi="Arial" w:cs="Arial"/>
          <w:sz w:val="18"/>
          <w:szCs w:val="18"/>
        </w:rPr>
        <w:t xml:space="preserve">que no contengan valor o no apliquen, </w:t>
      </w:r>
      <w:r w:rsidRPr="00F37B09">
        <w:rPr>
          <w:rFonts w:ascii="Arial" w:hAnsi="Arial" w:cs="Arial"/>
          <w:sz w:val="18"/>
          <w:szCs w:val="18"/>
        </w:rPr>
        <w:t>no se deben reportar en el archivo.</w:t>
      </w:r>
    </w:p>
    <w:p w:rsidR="004567F8" w:rsidRDefault="004567F8" w:rsidP="005C4796">
      <w:pPr>
        <w:jc w:val="both"/>
        <w:rPr>
          <w:rFonts w:ascii="Arial" w:hAnsi="Arial" w:cs="Arial"/>
          <w:sz w:val="18"/>
          <w:szCs w:val="18"/>
        </w:rPr>
      </w:pPr>
    </w:p>
    <w:p w:rsidR="004567F8" w:rsidRDefault="004567F8" w:rsidP="00FC00D1">
      <w:pPr>
        <w:jc w:val="both"/>
        <w:rPr>
          <w:rFonts w:ascii="Arial" w:hAnsi="Arial" w:cs="Arial"/>
          <w:sz w:val="18"/>
        </w:rPr>
      </w:pPr>
      <w:r w:rsidRPr="00467480">
        <w:rPr>
          <w:rFonts w:ascii="Arial" w:hAnsi="Arial" w:cs="Arial"/>
          <w:sz w:val="18"/>
        </w:rPr>
        <w:t>A las Sociedades Fiduciarias no les aplica las subcuentas 005 y 010 de la Unidad de Captura 03, ni las Unidades de Captura 06 y 07.</w:t>
      </w:r>
    </w:p>
    <w:p w:rsidR="004567F8" w:rsidRPr="006B2442" w:rsidRDefault="004567F8" w:rsidP="005C4796">
      <w:pPr>
        <w:jc w:val="both"/>
        <w:rPr>
          <w:rFonts w:ascii="Arial" w:hAnsi="Arial" w:cs="Arial"/>
          <w:sz w:val="18"/>
          <w:szCs w:val="18"/>
        </w:rPr>
      </w:pPr>
    </w:p>
    <w:p w:rsidR="004567F8" w:rsidRDefault="004567F8" w:rsidP="005C4796">
      <w:pPr>
        <w:jc w:val="both"/>
        <w:rPr>
          <w:rFonts w:ascii="Arial" w:hAnsi="Arial" w:cs="Arial"/>
          <w:b/>
          <w:sz w:val="18"/>
        </w:rPr>
      </w:pPr>
    </w:p>
    <w:p w:rsidR="004567F8" w:rsidRPr="006B2442" w:rsidRDefault="004567F8" w:rsidP="005C4796">
      <w:pPr>
        <w:jc w:val="both"/>
        <w:rPr>
          <w:rFonts w:ascii="Arial" w:hAnsi="Arial" w:cs="Arial"/>
          <w:b/>
          <w:sz w:val="18"/>
        </w:rPr>
      </w:pPr>
      <w:r w:rsidRPr="006B2442">
        <w:rPr>
          <w:rFonts w:ascii="Arial" w:hAnsi="Arial" w:cs="Arial"/>
          <w:b/>
          <w:sz w:val="18"/>
        </w:rPr>
        <w:t>ENCABEZADO:</w:t>
      </w:r>
    </w:p>
    <w:p w:rsidR="004567F8" w:rsidRPr="006B2442" w:rsidRDefault="004567F8" w:rsidP="005C4796">
      <w:pPr>
        <w:jc w:val="both"/>
        <w:rPr>
          <w:rFonts w:ascii="Arial" w:hAnsi="Arial" w:cs="Arial"/>
          <w:sz w:val="18"/>
        </w:rPr>
      </w:pPr>
    </w:p>
    <w:p w:rsidR="004567F8" w:rsidRPr="006B2442" w:rsidRDefault="004567F8" w:rsidP="005C4796">
      <w:pPr>
        <w:jc w:val="both"/>
        <w:rPr>
          <w:rFonts w:ascii="Arial" w:hAnsi="Arial" w:cs="Arial"/>
          <w:b/>
          <w:sz w:val="18"/>
        </w:rPr>
      </w:pPr>
      <w:r w:rsidRPr="006B2442">
        <w:rPr>
          <w:rFonts w:ascii="Arial" w:hAnsi="Arial" w:cs="Arial"/>
          <w:b/>
          <w:sz w:val="18"/>
        </w:rPr>
        <w:t xml:space="preserve">Entidad: </w:t>
      </w:r>
    </w:p>
    <w:p w:rsidR="004567F8" w:rsidRPr="006B2442" w:rsidRDefault="004567F8" w:rsidP="005C4796">
      <w:pPr>
        <w:jc w:val="both"/>
        <w:rPr>
          <w:rFonts w:ascii="Arial" w:hAnsi="Arial" w:cs="Arial"/>
          <w:sz w:val="18"/>
        </w:rPr>
      </w:pPr>
    </w:p>
    <w:p w:rsidR="004567F8" w:rsidRPr="006B2442" w:rsidRDefault="004567F8" w:rsidP="005C4796">
      <w:pPr>
        <w:jc w:val="both"/>
        <w:rPr>
          <w:rFonts w:ascii="Arial" w:hAnsi="Arial" w:cs="Arial"/>
          <w:sz w:val="18"/>
        </w:rPr>
      </w:pPr>
      <w:r w:rsidRPr="006B2442">
        <w:rPr>
          <w:rFonts w:ascii="Arial" w:hAnsi="Arial" w:cs="Arial"/>
          <w:b/>
          <w:sz w:val="18"/>
        </w:rPr>
        <w:t>Tipo:</w:t>
      </w:r>
      <w:r w:rsidRPr="006B2442">
        <w:rPr>
          <w:rFonts w:ascii="Arial" w:hAnsi="Arial" w:cs="Arial"/>
          <w:sz w:val="18"/>
        </w:rPr>
        <w:t xml:space="preserve"> Indique el tipo de entidad asignado por </w:t>
      </w:r>
      <w:smartTag w:uri="urn:schemas-microsoft-com:office:smarttags" w:element="PersonName">
        <w:smartTagPr>
          <w:attr w:name="ProductID" w:val="la Superintendencia Financiera"/>
        </w:smartTagPr>
        <w:r w:rsidRPr="006B2442">
          <w:rPr>
            <w:rFonts w:ascii="Arial" w:hAnsi="Arial" w:cs="Arial"/>
            <w:sz w:val="18"/>
          </w:rPr>
          <w:t>la Superintendencia Financiera</w:t>
        </w:r>
      </w:smartTag>
      <w:r w:rsidRPr="006B2442">
        <w:rPr>
          <w:rFonts w:ascii="Arial" w:hAnsi="Arial" w:cs="Arial"/>
          <w:sz w:val="18"/>
        </w:rPr>
        <w:t xml:space="preserve"> de Colombia.</w:t>
      </w:r>
    </w:p>
    <w:p w:rsidR="004567F8" w:rsidRPr="006B2442" w:rsidRDefault="004567F8" w:rsidP="005C4796">
      <w:pPr>
        <w:jc w:val="both"/>
        <w:rPr>
          <w:rFonts w:ascii="Arial" w:hAnsi="Arial" w:cs="Arial"/>
          <w:sz w:val="18"/>
        </w:rPr>
      </w:pPr>
    </w:p>
    <w:p w:rsidR="004567F8" w:rsidRPr="006B2442" w:rsidRDefault="004567F8" w:rsidP="005C4796">
      <w:pPr>
        <w:jc w:val="both"/>
        <w:rPr>
          <w:rFonts w:ascii="Arial" w:hAnsi="Arial" w:cs="Arial"/>
          <w:sz w:val="18"/>
        </w:rPr>
      </w:pPr>
      <w:r w:rsidRPr="006B2442">
        <w:rPr>
          <w:rFonts w:ascii="Arial" w:hAnsi="Arial" w:cs="Arial"/>
          <w:b/>
          <w:sz w:val="18"/>
        </w:rPr>
        <w:t>Código:</w:t>
      </w:r>
      <w:r w:rsidRPr="006B2442">
        <w:rPr>
          <w:rFonts w:ascii="Arial" w:hAnsi="Arial" w:cs="Arial"/>
          <w:sz w:val="18"/>
        </w:rPr>
        <w:t xml:space="preserve"> </w:t>
      </w:r>
      <w:r>
        <w:rPr>
          <w:rFonts w:ascii="Arial" w:hAnsi="Arial" w:cs="Arial"/>
          <w:sz w:val="18"/>
        </w:rPr>
        <w:t>Registre</w:t>
      </w:r>
      <w:r w:rsidRPr="006B2442">
        <w:rPr>
          <w:rFonts w:ascii="Arial" w:hAnsi="Arial" w:cs="Arial"/>
          <w:sz w:val="18"/>
        </w:rPr>
        <w:t xml:space="preserve"> el código de la entidad asignado por </w:t>
      </w:r>
      <w:smartTag w:uri="urn:schemas-microsoft-com:office:smarttags" w:element="PersonName">
        <w:smartTagPr>
          <w:attr w:name="ProductID" w:val="la Superintendencia Financiera"/>
        </w:smartTagPr>
        <w:r w:rsidRPr="006B2442">
          <w:rPr>
            <w:rFonts w:ascii="Arial" w:hAnsi="Arial" w:cs="Arial"/>
            <w:sz w:val="18"/>
          </w:rPr>
          <w:t>la Superintendencia Financiera</w:t>
        </w:r>
      </w:smartTag>
      <w:r w:rsidRPr="006B2442">
        <w:rPr>
          <w:rFonts w:ascii="Arial" w:hAnsi="Arial" w:cs="Arial"/>
          <w:sz w:val="18"/>
        </w:rPr>
        <w:t xml:space="preserve"> de Colombia.</w:t>
      </w:r>
    </w:p>
    <w:p w:rsidR="004567F8" w:rsidRPr="006B2442" w:rsidRDefault="004567F8" w:rsidP="005C4796">
      <w:pPr>
        <w:jc w:val="both"/>
        <w:rPr>
          <w:rFonts w:ascii="Arial" w:hAnsi="Arial" w:cs="Arial"/>
          <w:sz w:val="18"/>
        </w:rPr>
      </w:pPr>
    </w:p>
    <w:p w:rsidR="004567F8" w:rsidRPr="006B2442" w:rsidRDefault="004567F8" w:rsidP="005C4796">
      <w:pPr>
        <w:jc w:val="both"/>
        <w:rPr>
          <w:rFonts w:ascii="Arial" w:hAnsi="Arial" w:cs="Arial"/>
          <w:sz w:val="18"/>
        </w:rPr>
      </w:pPr>
      <w:r w:rsidRPr="006B2442">
        <w:rPr>
          <w:rFonts w:ascii="Arial" w:hAnsi="Arial" w:cs="Arial"/>
          <w:b/>
          <w:sz w:val="18"/>
        </w:rPr>
        <w:t>Nombre:</w:t>
      </w:r>
      <w:r w:rsidRPr="006B2442">
        <w:rPr>
          <w:rFonts w:ascii="Arial" w:hAnsi="Arial" w:cs="Arial"/>
          <w:sz w:val="18"/>
        </w:rPr>
        <w:t xml:space="preserve"> Identificación (nombre) o razón social de la entidad vigilada.</w:t>
      </w:r>
    </w:p>
    <w:p w:rsidR="004567F8" w:rsidRPr="006B2442" w:rsidRDefault="004567F8" w:rsidP="005C4796">
      <w:pPr>
        <w:jc w:val="both"/>
        <w:rPr>
          <w:rFonts w:ascii="Arial" w:hAnsi="Arial" w:cs="Arial"/>
          <w:sz w:val="18"/>
        </w:rPr>
      </w:pPr>
    </w:p>
    <w:p w:rsidR="004567F8" w:rsidRPr="006B2442" w:rsidRDefault="004567F8" w:rsidP="005C4796">
      <w:pPr>
        <w:jc w:val="both"/>
        <w:rPr>
          <w:rFonts w:ascii="Arial" w:hAnsi="Arial" w:cs="Arial"/>
          <w:sz w:val="18"/>
        </w:rPr>
      </w:pPr>
      <w:r w:rsidRPr="006B2442">
        <w:rPr>
          <w:rFonts w:ascii="Arial" w:hAnsi="Arial" w:cs="Arial"/>
          <w:b/>
          <w:sz w:val="18"/>
        </w:rPr>
        <w:t>Fecha de Corte:</w:t>
      </w:r>
      <w:r w:rsidRPr="006B2442">
        <w:rPr>
          <w:rFonts w:ascii="Arial" w:hAnsi="Arial" w:cs="Arial"/>
          <w:sz w:val="18"/>
        </w:rPr>
        <w:t xml:space="preserve"> Diligenciar la fecha de corte bajo el formato DDMMAAAA, a la que corresponde la información.</w:t>
      </w:r>
    </w:p>
    <w:p w:rsidR="004567F8" w:rsidRPr="006B2442" w:rsidRDefault="004567F8" w:rsidP="005C4796">
      <w:pPr>
        <w:jc w:val="both"/>
        <w:rPr>
          <w:rFonts w:ascii="Arial" w:hAnsi="Arial" w:cs="Arial"/>
          <w:sz w:val="18"/>
        </w:rPr>
      </w:pPr>
    </w:p>
    <w:p w:rsidR="004567F8" w:rsidRDefault="004567F8" w:rsidP="005C4796">
      <w:pPr>
        <w:jc w:val="both"/>
        <w:rPr>
          <w:rFonts w:ascii="Arial" w:hAnsi="Arial" w:cs="Arial"/>
          <w:b/>
          <w:sz w:val="18"/>
        </w:rPr>
      </w:pPr>
    </w:p>
    <w:p w:rsidR="004567F8" w:rsidRPr="006B2442" w:rsidRDefault="004567F8" w:rsidP="005C4796">
      <w:pPr>
        <w:jc w:val="both"/>
        <w:rPr>
          <w:rFonts w:ascii="Arial" w:hAnsi="Arial" w:cs="Arial"/>
          <w:b/>
          <w:sz w:val="18"/>
        </w:rPr>
      </w:pPr>
      <w:r w:rsidRPr="006B2442">
        <w:rPr>
          <w:rFonts w:ascii="Arial" w:hAnsi="Arial" w:cs="Arial"/>
          <w:b/>
          <w:sz w:val="18"/>
        </w:rPr>
        <w:t>CUERPO DEL FORMATO</w:t>
      </w:r>
      <w:r>
        <w:rPr>
          <w:rFonts w:ascii="Arial" w:hAnsi="Arial" w:cs="Arial"/>
          <w:b/>
          <w:sz w:val="18"/>
        </w:rPr>
        <w:t>:</w:t>
      </w:r>
    </w:p>
    <w:p w:rsidR="004567F8" w:rsidRDefault="004567F8" w:rsidP="005C4796">
      <w:pPr>
        <w:jc w:val="both"/>
        <w:rPr>
          <w:rFonts w:ascii="Arial" w:hAnsi="Arial" w:cs="Arial"/>
          <w:sz w:val="18"/>
        </w:rPr>
      </w:pPr>
    </w:p>
    <w:p w:rsidR="004567F8" w:rsidRPr="006B2442" w:rsidRDefault="004567F8" w:rsidP="005C4796">
      <w:pPr>
        <w:jc w:val="both"/>
        <w:rPr>
          <w:rFonts w:ascii="Arial" w:hAnsi="Arial" w:cs="Arial"/>
          <w:sz w:val="18"/>
        </w:rPr>
      </w:pPr>
    </w:p>
    <w:p w:rsidR="004567F8" w:rsidRPr="006B2442" w:rsidRDefault="004567F8" w:rsidP="005C4796">
      <w:pPr>
        <w:jc w:val="both"/>
        <w:rPr>
          <w:rFonts w:ascii="Arial" w:hAnsi="Arial" w:cs="Arial"/>
          <w:b/>
          <w:sz w:val="18"/>
        </w:rPr>
      </w:pPr>
      <w:r w:rsidRPr="006B2442">
        <w:rPr>
          <w:rFonts w:ascii="Arial" w:hAnsi="Arial" w:cs="Arial"/>
          <w:b/>
          <w:sz w:val="18"/>
        </w:rPr>
        <w:t>UNIDAD DE CAPTURA 01</w:t>
      </w:r>
      <w:r>
        <w:rPr>
          <w:rFonts w:ascii="Arial" w:hAnsi="Arial" w:cs="Arial"/>
          <w:b/>
          <w:sz w:val="18"/>
        </w:rPr>
        <w:t xml:space="preserve"> - PATRIMONIO BÁSICO:</w:t>
      </w:r>
    </w:p>
    <w:p w:rsidR="004567F8" w:rsidRPr="006B2442" w:rsidRDefault="004567F8" w:rsidP="005C4796">
      <w:pPr>
        <w:jc w:val="both"/>
        <w:rPr>
          <w:rFonts w:ascii="Arial" w:hAnsi="Arial" w:cs="Arial"/>
          <w:b/>
          <w:sz w:val="18"/>
        </w:rPr>
      </w:pPr>
    </w:p>
    <w:p w:rsidR="004567F8" w:rsidRDefault="004567F8" w:rsidP="005C4796">
      <w:pPr>
        <w:jc w:val="both"/>
        <w:rPr>
          <w:rFonts w:ascii="Arial" w:hAnsi="Arial" w:cs="Arial"/>
          <w:sz w:val="18"/>
        </w:rPr>
      </w:pPr>
      <w:r w:rsidRPr="006B2442">
        <w:rPr>
          <w:rFonts w:ascii="Arial" w:hAnsi="Arial" w:cs="Arial"/>
          <w:sz w:val="18"/>
        </w:rPr>
        <w:t>Con base en los estados financieros de las sociedades administradoras al último día del mes reportado</w:t>
      </w:r>
      <w:r>
        <w:rPr>
          <w:rFonts w:ascii="Arial" w:hAnsi="Arial" w:cs="Arial"/>
          <w:sz w:val="18"/>
        </w:rPr>
        <w:t xml:space="preserve">, </w:t>
      </w:r>
      <w:r w:rsidRPr="006B2442">
        <w:rPr>
          <w:rFonts w:ascii="Arial" w:hAnsi="Arial" w:cs="Arial"/>
          <w:sz w:val="18"/>
        </w:rPr>
        <w:t xml:space="preserve">registre: </w:t>
      </w:r>
    </w:p>
    <w:p w:rsidR="004567F8" w:rsidRPr="006B2442" w:rsidRDefault="004567F8" w:rsidP="005C4796">
      <w:pPr>
        <w:jc w:val="both"/>
        <w:rPr>
          <w:rFonts w:ascii="Arial" w:hAnsi="Arial"/>
          <w:sz w:val="18"/>
        </w:rPr>
      </w:pPr>
    </w:p>
    <w:p w:rsidR="004567F8" w:rsidRPr="006B2442" w:rsidRDefault="004567F8" w:rsidP="005C4796">
      <w:pPr>
        <w:jc w:val="both"/>
        <w:rPr>
          <w:rFonts w:ascii="Arial" w:hAnsi="Arial"/>
          <w:sz w:val="18"/>
        </w:rPr>
      </w:pPr>
      <w:bookmarkStart w:id="1" w:name="OLE_LINK1"/>
      <w:r w:rsidRPr="006B2442">
        <w:rPr>
          <w:rFonts w:ascii="Arial" w:hAnsi="Arial"/>
          <w:b/>
          <w:sz w:val="18"/>
        </w:rPr>
        <w:t xml:space="preserve">Subcuenta 005 </w:t>
      </w:r>
      <w:r>
        <w:rPr>
          <w:rFonts w:ascii="Arial" w:hAnsi="Arial"/>
          <w:b/>
          <w:sz w:val="18"/>
        </w:rPr>
        <w:t>-</w:t>
      </w:r>
      <w:r w:rsidRPr="006B2442">
        <w:rPr>
          <w:rFonts w:ascii="Arial" w:hAnsi="Arial"/>
          <w:b/>
          <w:sz w:val="18"/>
        </w:rPr>
        <w:t xml:space="preserve"> Capital suscrito y pagado</w:t>
      </w:r>
      <w:r w:rsidRPr="006B2442">
        <w:rPr>
          <w:rFonts w:ascii="Arial" w:hAnsi="Arial"/>
          <w:sz w:val="18"/>
        </w:rPr>
        <w:t>:</w:t>
      </w:r>
      <w:r>
        <w:rPr>
          <w:rFonts w:ascii="Arial" w:hAnsi="Arial"/>
          <w:sz w:val="18"/>
        </w:rPr>
        <w:t xml:space="preserve"> </w:t>
      </w:r>
      <w:r w:rsidRPr="006B2442">
        <w:rPr>
          <w:rFonts w:ascii="Arial" w:hAnsi="Arial"/>
          <w:sz w:val="18"/>
        </w:rPr>
        <w:t>El saldo de la cuenta 3105.</w:t>
      </w:r>
    </w:p>
    <w:p w:rsidR="004567F8" w:rsidRPr="006B2442" w:rsidRDefault="004567F8" w:rsidP="005C4796">
      <w:pPr>
        <w:jc w:val="both"/>
        <w:rPr>
          <w:rFonts w:ascii="Arial" w:hAnsi="Arial"/>
          <w:sz w:val="18"/>
        </w:rPr>
      </w:pPr>
    </w:p>
    <w:p w:rsidR="004567F8" w:rsidRPr="006B2442" w:rsidRDefault="004567F8" w:rsidP="005C4796">
      <w:pPr>
        <w:jc w:val="both"/>
        <w:rPr>
          <w:rFonts w:ascii="Arial" w:hAnsi="Arial"/>
          <w:sz w:val="18"/>
        </w:rPr>
      </w:pPr>
      <w:r w:rsidRPr="006B2442">
        <w:rPr>
          <w:rFonts w:ascii="Arial" w:hAnsi="Arial"/>
          <w:b/>
          <w:sz w:val="18"/>
        </w:rPr>
        <w:t xml:space="preserve">Subcuenta </w:t>
      </w:r>
      <w:r w:rsidRPr="00117BCD">
        <w:rPr>
          <w:rFonts w:ascii="Arial" w:hAnsi="Arial"/>
          <w:b/>
          <w:sz w:val="18"/>
        </w:rPr>
        <w:t>010 -</w:t>
      </w:r>
      <w:r w:rsidRPr="006B2442">
        <w:rPr>
          <w:rFonts w:ascii="Arial" w:hAnsi="Arial"/>
          <w:b/>
          <w:sz w:val="18"/>
        </w:rPr>
        <w:t xml:space="preserve"> Reservas</w:t>
      </w:r>
      <w:r w:rsidRPr="006B2442">
        <w:rPr>
          <w:rFonts w:ascii="Arial" w:hAnsi="Arial"/>
          <w:sz w:val="18"/>
        </w:rPr>
        <w:t>: El saldo de la cuenta 3200.</w:t>
      </w:r>
    </w:p>
    <w:p w:rsidR="004567F8" w:rsidRPr="006B2442" w:rsidRDefault="004567F8" w:rsidP="005C4796">
      <w:pPr>
        <w:jc w:val="both"/>
        <w:rPr>
          <w:rFonts w:ascii="Arial" w:hAnsi="Arial"/>
          <w:sz w:val="18"/>
        </w:rPr>
      </w:pPr>
    </w:p>
    <w:p w:rsidR="004567F8" w:rsidRPr="006B2442" w:rsidRDefault="004567F8" w:rsidP="005C4796">
      <w:pPr>
        <w:jc w:val="both"/>
        <w:rPr>
          <w:rFonts w:ascii="Arial" w:hAnsi="Arial"/>
          <w:sz w:val="18"/>
        </w:rPr>
      </w:pPr>
      <w:r w:rsidRPr="006B2442">
        <w:rPr>
          <w:rFonts w:ascii="Arial" w:hAnsi="Arial"/>
          <w:b/>
          <w:sz w:val="18"/>
        </w:rPr>
        <w:t xml:space="preserve">Subcuenta 015 </w:t>
      </w:r>
      <w:r>
        <w:rPr>
          <w:rFonts w:ascii="Arial" w:hAnsi="Arial"/>
          <w:b/>
          <w:sz w:val="18"/>
        </w:rPr>
        <w:t>-</w:t>
      </w:r>
      <w:r w:rsidRPr="006B2442">
        <w:rPr>
          <w:rFonts w:ascii="Arial" w:hAnsi="Arial"/>
          <w:b/>
          <w:sz w:val="18"/>
        </w:rPr>
        <w:t xml:space="preserve"> Revalorización del patrimonio</w:t>
      </w:r>
      <w:r>
        <w:rPr>
          <w:rFonts w:ascii="Arial" w:hAnsi="Arial"/>
          <w:sz w:val="18"/>
        </w:rPr>
        <w:t>: E</w:t>
      </w:r>
      <w:r w:rsidRPr="006B2442">
        <w:rPr>
          <w:rFonts w:ascii="Arial" w:hAnsi="Arial"/>
          <w:sz w:val="18"/>
        </w:rPr>
        <w:t>l saldo de la cuenta 3417 cuando sea positivo.</w:t>
      </w:r>
    </w:p>
    <w:p w:rsidR="00186234" w:rsidRDefault="00186234" w:rsidP="005C4796">
      <w:pPr>
        <w:jc w:val="both"/>
        <w:rPr>
          <w:rFonts w:ascii="Arial" w:hAnsi="Arial"/>
          <w:sz w:val="18"/>
        </w:rPr>
        <w:sectPr w:rsidR="00186234" w:rsidSect="00A902D8">
          <w:headerReference w:type="default" r:id="rId8"/>
          <w:footerReference w:type="default" r:id="rId9"/>
          <w:pgSz w:w="12242" w:h="18722" w:code="14"/>
          <w:pgMar w:top="1418" w:right="1701" w:bottom="1418" w:left="1701" w:header="357" w:footer="1418" w:gutter="0"/>
          <w:paperSrc w:first="7" w:other="7"/>
          <w:pgNumType w:start="515"/>
          <w:cols w:space="720"/>
          <w:noEndnote/>
          <w:docGrid w:linePitch="381"/>
        </w:sectPr>
      </w:pPr>
    </w:p>
    <w:p w:rsidR="00186234" w:rsidRPr="006B2442" w:rsidRDefault="00186234" w:rsidP="00186234">
      <w:pPr>
        <w:jc w:val="both"/>
        <w:rPr>
          <w:rFonts w:ascii="Arial" w:hAnsi="Arial"/>
          <w:sz w:val="18"/>
        </w:rPr>
      </w:pPr>
      <w:r w:rsidRPr="006B2442">
        <w:rPr>
          <w:rFonts w:ascii="Arial" w:hAnsi="Arial"/>
          <w:b/>
          <w:sz w:val="18"/>
        </w:rPr>
        <w:lastRenderedPageBreak/>
        <w:t xml:space="preserve">Subcuenta 020 </w:t>
      </w:r>
      <w:r>
        <w:rPr>
          <w:rFonts w:ascii="Arial" w:hAnsi="Arial"/>
          <w:b/>
          <w:sz w:val="18"/>
        </w:rPr>
        <w:t xml:space="preserve">–Utilidades no distribuidas de </w:t>
      </w:r>
      <w:r w:rsidRPr="006B2442">
        <w:rPr>
          <w:rFonts w:ascii="Arial" w:hAnsi="Arial"/>
          <w:b/>
          <w:sz w:val="18"/>
        </w:rPr>
        <w:t>ejercicios anteriores</w:t>
      </w:r>
      <w:r w:rsidRPr="006B2442">
        <w:rPr>
          <w:rFonts w:ascii="Arial" w:hAnsi="Arial"/>
          <w:sz w:val="18"/>
        </w:rPr>
        <w:t>: El saldo de la cuenta 3500,</w:t>
      </w:r>
      <w:r>
        <w:rPr>
          <w:rFonts w:ascii="Arial" w:hAnsi="Arial"/>
          <w:sz w:val="18"/>
        </w:rPr>
        <w:t xml:space="preserve"> </w:t>
      </w:r>
      <w:r w:rsidRPr="006B2442">
        <w:rPr>
          <w:rFonts w:ascii="Arial" w:hAnsi="Arial"/>
          <w:sz w:val="18"/>
        </w:rPr>
        <w:t>cuando sea positivo.</w:t>
      </w:r>
    </w:p>
    <w:p w:rsidR="00186234" w:rsidRPr="006B2442" w:rsidRDefault="00186234" w:rsidP="00186234">
      <w:pPr>
        <w:jc w:val="both"/>
        <w:rPr>
          <w:rFonts w:ascii="Arial" w:hAnsi="Arial"/>
          <w:sz w:val="18"/>
        </w:rPr>
      </w:pPr>
    </w:p>
    <w:p w:rsidR="00186234" w:rsidRDefault="00186234" w:rsidP="00186234">
      <w:pPr>
        <w:jc w:val="both"/>
        <w:rPr>
          <w:rFonts w:ascii="Arial" w:hAnsi="Arial"/>
          <w:sz w:val="18"/>
        </w:rPr>
      </w:pPr>
      <w:r w:rsidRPr="006B2442">
        <w:rPr>
          <w:rFonts w:ascii="Arial" w:hAnsi="Arial"/>
          <w:b/>
          <w:sz w:val="18"/>
        </w:rPr>
        <w:t xml:space="preserve">Subcuenta 025 </w:t>
      </w:r>
      <w:r>
        <w:rPr>
          <w:rFonts w:ascii="Arial" w:hAnsi="Arial"/>
          <w:b/>
          <w:sz w:val="18"/>
        </w:rPr>
        <w:t>–</w:t>
      </w:r>
      <w:r w:rsidRPr="006B2442">
        <w:rPr>
          <w:rFonts w:ascii="Arial" w:hAnsi="Arial"/>
          <w:b/>
          <w:sz w:val="18"/>
        </w:rPr>
        <w:t xml:space="preserve"> </w:t>
      </w:r>
      <w:r>
        <w:rPr>
          <w:rFonts w:ascii="Arial" w:hAnsi="Arial"/>
          <w:b/>
          <w:sz w:val="18"/>
        </w:rPr>
        <w:t xml:space="preserve">Utilidades </w:t>
      </w:r>
      <w:r w:rsidRPr="006B2442">
        <w:rPr>
          <w:rFonts w:ascii="Arial" w:hAnsi="Arial"/>
          <w:b/>
          <w:sz w:val="18"/>
        </w:rPr>
        <w:t>del ejercicio en curso</w:t>
      </w:r>
      <w:r w:rsidRPr="006B2442">
        <w:rPr>
          <w:rFonts w:ascii="Arial" w:hAnsi="Arial"/>
          <w:sz w:val="18"/>
        </w:rPr>
        <w:t>: El valor de la</w:t>
      </w:r>
      <w:r>
        <w:rPr>
          <w:rFonts w:ascii="Arial" w:hAnsi="Arial"/>
          <w:sz w:val="18"/>
        </w:rPr>
        <w:t xml:space="preserve"> </w:t>
      </w:r>
      <w:r w:rsidRPr="00336F6F">
        <w:rPr>
          <w:rFonts w:ascii="Arial" w:hAnsi="Arial"/>
          <w:sz w:val="18"/>
        </w:rPr>
        <w:t>cuenta 3600</w:t>
      </w:r>
      <w:r w:rsidRPr="006B2442">
        <w:rPr>
          <w:rFonts w:ascii="Arial" w:hAnsi="Arial"/>
          <w:sz w:val="18"/>
        </w:rPr>
        <w:t xml:space="preserve"> </w:t>
      </w:r>
      <w:r>
        <w:rPr>
          <w:rFonts w:ascii="Arial" w:hAnsi="Arial"/>
          <w:sz w:val="18"/>
        </w:rPr>
        <w:t xml:space="preserve">cuando sea positivo, </w:t>
      </w:r>
      <w:r w:rsidRPr="006B2442">
        <w:rPr>
          <w:rFonts w:ascii="Arial" w:hAnsi="Arial"/>
          <w:sz w:val="18"/>
        </w:rPr>
        <w:t>en una proporción equivalente a las utilidades del último ejercicio contable que por disposición de la asamblea ordinaria hayan sido capitalizadas o destinadas a incrementar la reserva legal, o la totalidad de las mismas que deban destinarse a enjugar pérdidas acumuladas. En caso que la destinación de las utilidades sea incrementar la reserva legal, tal porcentaje se aplicar</w:t>
      </w:r>
      <w:r>
        <w:rPr>
          <w:rFonts w:ascii="Arial" w:hAnsi="Arial"/>
          <w:sz w:val="18"/>
        </w:rPr>
        <w:t>á</w:t>
      </w:r>
      <w:r w:rsidRPr="006B2442">
        <w:rPr>
          <w:rFonts w:ascii="Arial" w:hAnsi="Arial"/>
          <w:sz w:val="18"/>
        </w:rPr>
        <w:t xml:space="preserve"> siempre y cuando se mantengan tales utilidades en el patrimonio de la entidad.</w:t>
      </w:r>
    </w:p>
    <w:p w:rsidR="00186234" w:rsidRDefault="00186234" w:rsidP="00186234">
      <w:pPr>
        <w:jc w:val="both"/>
        <w:rPr>
          <w:rFonts w:ascii="Arial" w:hAnsi="Arial"/>
          <w:sz w:val="18"/>
        </w:rPr>
      </w:pPr>
    </w:p>
    <w:p w:rsidR="00186234" w:rsidRPr="00CC7C1E" w:rsidRDefault="00186234" w:rsidP="00186234">
      <w:pPr>
        <w:pBdr>
          <w:left w:val="single" w:sz="4" w:space="4" w:color="auto"/>
        </w:pBdr>
        <w:jc w:val="both"/>
        <w:rPr>
          <w:rFonts w:ascii="Arial" w:hAnsi="Arial"/>
          <w:b/>
          <w:sz w:val="18"/>
        </w:rPr>
      </w:pPr>
      <w:r w:rsidRPr="00CC7C1E">
        <w:rPr>
          <w:rFonts w:ascii="Arial" w:hAnsi="Arial"/>
          <w:b/>
          <w:sz w:val="18"/>
        </w:rPr>
        <w:t>Cuando se capitalicen y se incremente la reserva legal, se entenderán acumulables.</w:t>
      </w:r>
    </w:p>
    <w:p w:rsidR="00186234" w:rsidRPr="006B2442" w:rsidRDefault="00186234" w:rsidP="00186234">
      <w:pPr>
        <w:jc w:val="both"/>
        <w:rPr>
          <w:rFonts w:ascii="Arial" w:hAnsi="Arial"/>
          <w:sz w:val="18"/>
        </w:rPr>
      </w:pPr>
    </w:p>
    <w:p w:rsidR="00186234" w:rsidRPr="006B2442" w:rsidRDefault="00186234" w:rsidP="00186234">
      <w:pPr>
        <w:jc w:val="both"/>
        <w:rPr>
          <w:rFonts w:ascii="Arial" w:hAnsi="Arial"/>
          <w:sz w:val="18"/>
        </w:rPr>
      </w:pPr>
      <w:r w:rsidRPr="006B2442">
        <w:rPr>
          <w:rFonts w:ascii="Arial" w:hAnsi="Arial"/>
          <w:b/>
          <w:sz w:val="18"/>
        </w:rPr>
        <w:t xml:space="preserve">Subcuenta 030 </w:t>
      </w:r>
      <w:r>
        <w:rPr>
          <w:rFonts w:ascii="Arial" w:hAnsi="Arial"/>
          <w:b/>
          <w:sz w:val="18"/>
        </w:rPr>
        <w:t>-</w:t>
      </w:r>
      <w:r w:rsidRPr="006B2442">
        <w:rPr>
          <w:rFonts w:ascii="Arial" w:hAnsi="Arial"/>
          <w:b/>
          <w:sz w:val="18"/>
        </w:rPr>
        <w:t xml:space="preserve"> Dividendos decretados en acciones</w:t>
      </w:r>
      <w:r w:rsidRPr="006B2442">
        <w:rPr>
          <w:rFonts w:ascii="Arial" w:hAnsi="Arial"/>
          <w:sz w:val="18"/>
        </w:rPr>
        <w:t>: El saldo de la cuenta 3705.</w:t>
      </w:r>
    </w:p>
    <w:p w:rsidR="00186234" w:rsidRPr="006B2442" w:rsidRDefault="00186234" w:rsidP="00186234">
      <w:pPr>
        <w:jc w:val="both"/>
        <w:rPr>
          <w:rFonts w:ascii="Arial" w:hAnsi="Arial"/>
          <w:sz w:val="18"/>
        </w:rPr>
      </w:pPr>
    </w:p>
    <w:p w:rsidR="00186234" w:rsidRPr="006B2442" w:rsidRDefault="00186234" w:rsidP="00186234">
      <w:pPr>
        <w:jc w:val="both"/>
        <w:rPr>
          <w:rFonts w:ascii="Arial" w:hAnsi="Arial"/>
          <w:sz w:val="18"/>
        </w:rPr>
      </w:pPr>
      <w:r w:rsidRPr="006B2442">
        <w:rPr>
          <w:rFonts w:ascii="Arial" w:hAnsi="Arial"/>
          <w:b/>
          <w:sz w:val="18"/>
        </w:rPr>
        <w:t xml:space="preserve">Subcuenta 050 </w:t>
      </w:r>
      <w:r>
        <w:rPr>
          <w:rFonts w:ascii="Arial" w:hAnsi="Arial"/>
          <w:b/>
          <w:sz w:val="18"/>
        </w:rPr>
        <w:t>–</w:t>
      </w:r>
      <w:r w:rsidRPr="006B2442">
        <w:rPr>
          <w:rFonts w:ascii="Arial" w:hAnsi="Arial"/>
          <w:b/>
          <w:sz w:val="18"/>
        </w:rPr>
        <w:t xml:space="preserve"> </w:t>
      </w:r>
      <w:r>
        <w:rPr>
          <w:rFonts w:ascii="Arial" w:hAnsi="Arial"/>
          <w:b/>
          <w:sz w:val="18"/>
        </w:rPr>
        <w:t>Patrimonio básico</w:t>
      </w:r>
      <w:r w:rsidRPr="006B2442">
        <w:rPr>
          <w:rFonts w:ascii="Arial" w:hAnsi="Arial"/>
          <w:sz w:val="18"/>
        </w:rPr>
        <w:t xml:space="preserve">: Corresponde a la sumatoria de las subcuentas </w:t>
      </w:r>
      <w:smartTag w:uri="urn:schemas-microsoft-com:office:smarttags" w:element="metricconverter">
        <w:smartTagPr>
          <w:attr w:name="ProductID" w:val="005 a"/>
        </w:smartTagPr>
        <w:r w:rsidRPr="006B2442">
          <w:rPr>
            <w:rFonts w:ascii="Arial" w:hAnsi="Arial"/>
            <w:sz w:val="18"/>
          </w:rPr>
          <w:t>005 a</w:t>
        </w:r>
      </w:smartTag>
      <w:r w:rsidRPr="006B2442">
        <w:rPr>
          <w:rFonts w:ascii="Arial" w:hAnsi="Arial"/>
          <w:sz w:val="18"/>
        </w:rPr>
        <w:t xml:space="preserve"> 030 </w:t>
      </w:r>
      <w:r w:rsidRPr="00347D19">
        <w:rPr>
          <w:rFonts w:ascii="Arial" w:hAnsi="Arial"/>
          <w:sz w:val="18"/>
        </w:rPr>
        <w:t>de esta unidad de</w:t>
      </w:r>
      <w:r w:rsidRPr="006B2442">
        <w:rPr>
          <w:rFonts w:ascii="Arial" w:hAnsi="Arial"/>
          <w:sz w:val="18"/>
        </w:rPr>
        <w:t xml:space="preserve"> captura.</w:t>
      </w:r>
    </w:p>
    <w:p w:rsidR="00186234" w:rsidRPr="006B2442" w:rsidRDefault="00186234" w:rsidP="00186234">
      <w:pPr>
        <w:jc w:val="both"/>
        <w:rPr>
          <w:rFonts w:ascii="Arial" w:hAnsi="Arial"/>
          <w:sz w:val="18"/>
        </w:rPr>
      </w:pPr>
    </w:p>
    <w:p w:rsidR="00186234" w:rsidRPr="006B2442" w:rsidRDefault="00186234" w:rsidP="00186234">
      <w:pPr>
        <w:jc w:val="both"/>
        <w:rPr>
          <w:rFonts w:ascii="Arial" w:hAnsi="Arial"/>
          <w:sz w:val="18"/>
        </w:rPr>
      </w:pPr>
      <w:r w:rsidRPr="006B2442">
        <w:rPr>
          <w:rFonts w:ascii="Arial" w:hAnsi="Arial"/>
          <w:b/>
          <w:sz w:val="18"/>
        </w:rPr>
        <w:t xml:space="preserve">Subcuenta 060 </w:t>
      </w:r>
      <w:r>
        <w:rPr>
          <w:rFonts w:ascii="Arial" w:hAnsi="Arial"/>
          <w:b/>
          <w:sz w:val="18"/>
        </w:rPr>
        <w:t xml:space="preserve">– Pérdidas acumuladas de </w:t>
      </w:r>
      <w:r w:rsidRPr="006B2442">
        <w:rPr>
          <w:rFonts w:ascii="Arial" w:hAnsi="Arial"/>
          <w:b/>
          <w:sz w:val="18"/>
        </w:rPr>
        <w:t>ejercicios anteriores</w:t>
      </w:r>
      <w:r>
        <w:rPr>
          <w:rFonts w:ascii="Arial" w:hAnsi="Arial"/>
          <w:sz w:val="18"/>
        </w:rPr>
        <w:t xml:space="preserve">: </w:t>
      </w:r>
      <w:r w:rsidRPr="006B2442">
        <w:rPr>
          <w:rFonts w:ascii="Arial" w:hAnsi="Arial"/>
          <w:sz w:val="18"/>
        </w:rPr>
        <w:t xml:space="preserve">El saldo de la cuenta </w:t>
      </w:r>
      <w:r w:rsidRPr="00EB05D6">
        <w:rPr>
          <w:rFonts w:ascii="Arial" w:hAnsi="Arial"/>
          <w:sz w:val="18"/>
          <w:shd w:val="clear" w:color="auto" w:fill="FFFFFF"/>
        </w:rPr>
        <w:t>3500 cuando sea negativo.</w:t>
      </w:r>
    </w:p>
    <w:p w:rsidR="00186234" w:rsidRPr="006B2442" w:rsidRDefault="00186234" w:rsidP="00186234">
      <w:pPr>
        <w:jc w:val="both"/>
        <w:rPr>
          <w:rFonts w:ascii="Arial" w:hAnsi="Arial"/>
          <w:sz w:val="18"/>
        </w:rPr>
      </w:pPr>
    </w:p>
    <w:p w:rsidR="00186234" w:rsidRPr="006B2442" w:rsidRDefault="00186234" w:rsidP="00186234">
      <w:pPr>
        <w:jc w:val="both"/>
        <w:rPr>
          <w:rFonts w:ascii="Arial" w:hAnsi="Arial"/>
          <w:sz w:val="18"/>
        </w:rPr>
      </w:pPr>
      <w:r w:rsidRPr="006B2442">
        <w:rPr>
          <w:rFonts w:ascii="Arial" w:hAnsi="Arial"/>
          <w:b/>
          <w:sz w:val="18"/>
        </w:rPr>
        <w:t xml:space="preserve">Subcuenta 065 </w:t>
      </w:r>
      <w:r>
        <w:rPr>
          <w:rFonts w:ascii="Arial" w:hAnsi="Arial"/>
          <w:b/>
          <w:sz w:val="18"/>
        </w:rPr>
        <w:t>- Pérdidas</w:t>
      </w:r>
      <w:r w:rsidRPr="006B2442">
        <w:rPr>
          <w:rFonts w:ascii="Arial" w:hAnsi="Arial"/>
          <w:b/>
          <w:sz w:val="18"/>
        </w:rPr>
        <w:t xml:space="preserve"> del ejercicio en curso</w:t>
      </w:r>
      <w:r w:rsidRPr="005E04E2">
        <w:rPr>
          <w:rFonts w:ascii="Arial" w:hAnsi="Arial"/>
          <w:sz w:val="18"/>
        </w:rPr>
        <w:t>:</w:t>
      </w:r>
      <w:r w:rsidRPr="006B2442">
        <w:rPr>
          <w:rFonts w:ascii="Arial" w:hAnsi="Arial"/>
          <w:sz w:val="18"/>
        </w:rPr>
        <w:t xml:space="preserve"> El saldo de la cuenta 3600 cuando sea negativo.</w:t>
      </w:r>
    </w:p>
    <w:p w:rsidR="00186234" w:rsidRPr="006B2442" w:rsidRDefault="00186234" w:rsidP="00186234">
      <w:pPr>
        <w:jc w:val="both"/>
        <w:rPr>
          <w:rFonts w:ascii="Arial" w:hAnsi="Arial"/>
          <w:sz w:val="18"/>
        </w:rPr>
      </w:pPr>
    </w:p>
    <w:p w:rsidR="00186234" w:rsidRPr="006B2442" w:rsidRDefault="00186234" w:rsidP="00186234">
      <w:pPr>
        <w:jc w:val="both"/>
        <w:rPr>
          <w:rFonts w:ascii="Arial" w:hAnsi="Arial"/>
          <w:sz w:val="18"/>
        </w:rPr>
      </w:pPr>
      <w:r w:rsidRPr="006B2442">
        <w:rPr>
          <w:rFonts w:ascii="Arial" w:hAnsi="Arial"/>
          <w:b/>
          <w:sz w:val="18"/>
        </w:rPr>
        <w:t xml:space="preserve">Subcuenta 070 </w:t>
      </w:r>
      <w:r>
        <w:rPr>
          <w:rFonts w:ascii="Arial" w:hAnsi="Arial"/>
          <w:b/>
          <w:sz w:val="18"/>
        </w:rPr>
        <w:t>-</w:t>
      </w:r>
      <w:r w:rsidRPr="006B2442">
        <w:rPr>
          <w:rFonts w:ascii="Arial" w:hAnsi="Arial"/>
          <w:b/>
          <w:sz w:val="18"/>
        </w:rPr>
        <w:t xml:space="preserve"> Revalorización del patrimonio</w:t>
      </w:r>
      <w:r w:rsidRPr="005E04E2">
        <w:rPr>
          <w:rFonts w:ascii="Arial" w:hAnsi="Arial"/>
          <w:sz w:val="18"/>
        </w:rPr>
        <w:t xml:space="preserve">: </w:t>
      </w:r>
      <w:r w:rsidRPr="006B2442">
        <w:rPr>
          <w:rFonts w:ascii="Arial" w:hAnsi="Arial"/>
          <w:sz w:val="18"/>
        </w:rPr>
        <w:t>El saldo de la cuenta 3</w:t>
      </w:r>
      <w:r w:rsidRPr="003653A7">
        <w:rPr>
          <w:rFonts w:ascii="Arial" w:hAnsi="Arial"/>
          <w:sz w:val="18"/>
        </w:rPr>
        <w:t>417</w:t>
      </w:r>
      <w:r w:rsidRPr="006B2442">
        <w:rPr>
          <w:rFonts w:ascii="Arial" w:hAnsi="Arial"/>
          <w:sz w:val="18"/>
        </w:rPr>
        <w:t xml:space="preserve"> cuando sea negativo.</w:t>
      </w:r>
    </w:p>
    <w:p w:rsidR="00186234" w:rsidRPr="006B2442" w:rsidRDefault="00186234" w:rsidP="00186234">
      <w:pPr>
        <w:jc w:val="both"/>
        <w:rPr>
          <w:rFonts w:ascii="Arial" w:hAnsi="Arial"/>
          <w:sz w:val="18"/>
        </w:rPr>
      </w:pPr>
    </w:p>
    <w:p w:rsidR="00186234" w:rsidRPr="006B2442" w:rsidRDefault="00186234" w:rsidP="00186234">
      <w:pPr>
        <w:jc w:val="both"/>
        <w:rPr>
          <w:rFonts w:ascii="Arial" w:hAnsi="Arial"/>
          <w:sz w:val="18"/>
        </w:rPr>
      </w:pPr>
      <w:r w:rsidRPr="006B2442">
        <w:rPr>
          <w:rFonts w:ascii="Arial" w:hAnsi="Arial"/>
          <w:b/>
          <w:sz w:val="18"/>
        </w:rPr>
        <w:t>Subcuenta 075 - Ajustes por inflación activos</w:t>
      </w:r>
      <w:r w:rsidRPr="005E04E2">
        <w:rPr>
          <w:rFonts w:ascii="Arial" w:hAnsi="Arial"/>
          <w:sz w:val="18"/>
        </w:rPr>
        <w:t xml:space="preserve">: </w:t>
      </w:r>
      <w:r w:rsidRPr="00CF1C93">
        <w:rPr>
          <w:rFonts w:ascii="Arial" w:hAnsi="Arial"/>
          <w:sz w:val="18"/>
        </w:rPr>
        <w:t>El valor del ajuste por inflación acumulado originado en activos no monetarios, mientras no se hayan enajenado los respectivos activos, hasta la concurrencia de la sumatoria de la cuenta de revalorización del patrimonio y del valor capitalizado de dicha cuenta, cuando tal sumatoria sea posible.</w:t>
      </w:r>
      <w:r>
        <w:rPr>
          <w:rFonts w:ascii="Arial" w:hAnsi="Arial"/>
          <w:sz w:val="18"/>
        </w:rPr>
        <w:t xml:space="preserve"> </w:t>
      </w:r>
    </w:p>
    <w:p w:rsidR="00186234" w:rsidRPr="006B2442" w:rsidRDefault="00186234" w:rsidP="00186234">
      <w:pPr>
        <w:jc w:val="both"/>
        <w:rPr>
          <w:rFonts w:ascii="Arial" w:hAnsi="Arial"/>
          <w:sz w:val="18"/>
        </w:rPr>
      </w:pPr>
    </w:p>
    <w:p w:rsidR="00186234" w:rsidRPr="006B2442" w:rsidRDefault="00186234" w:rsidP="00186234">
      <w:pPr>
        <w:pBdr>
          <w:left w:val="single" w:sz="4" w:space="4" w:color="auto"/>
        </w:pBdr>
        <w:jc w:val="both"/>
        <w:rPr>
          <w:rFonts w:ascii="Arial" w:hAnsi="Arial"/>
          <w:sz w:val="18"/>
        </w:rPr>
      </w:pPr>
      <w:r w:rsidRPr="007539C2">
        <w:rPr>
          <w:rFonts w:ascii="Arial" w:hAnsi="Arial"/>
          <w:b/>
          <w:sz w:val="18"/>
        </w:rPr>
        <w:t xml:space="preserve">Subcuenta 080 - Monto de patrimonio para gestionar </w:t>
      </w:r>
      <w:r>
        <w:rPr>
          <w:rFonts w:ascii="Arial" w:hAnsi="Arial"/>
          <w:b/>
          <w:sz w:val="18"/>
        </w:rPr>
        <w:t>Fondos de Inversión Colectiva (FIC)</w:t>
      </w:r>
      <w:r w:rsidRPr="007539C2">
        <w:rPr>
          <w:rFonts w:ascii="Arial" w:hAnsi="Arial"/>
          <w:b/>
          <w:sz w:val="18"/>
        </w:rPr>
        <w:t xml:space="preserve">: </w:t>
      </w:r>
      <w:r w:rsidRPr="007539C2">
        <w:rPr>
          <w:rFonts w:ascii="Arial" w:hAnsi="Arial"/>
          <w:sz w:val="18"/>
        </w:rPr>
        <w:t xml:space="preserve">Monto calculado de conformidad con lo establecido en la tabla número 3 del </w:t>
      </w:r>
      <w:proofErr w:type="spellStart"/>
      <w:r w:rsidRPr="007539C2">
        <w:rPr>
          <w:rFonts w:ascii="Arial" w:hAnsi="Arial"/>
          <w:sz w:val="18"/>
        </w:rPr>
        <w:t>subnumeral</w:t>
      </w:r>
      <w:proofErr w:type="spellEnd"/>
      <w:r w:rsidRPr="007539C2">
        <w:rPr>
          <w:rFonts w:ascii="Arial" w:hAnsi="Arial"/>
          <w:sz w:val="18"/>
        </w:rPr>
        <w:t xml:space="preserve"> 6.2 del Título VIII de la Circular Básica Jurídica, descontando el último valor registrado de las inversiones participativas en sociedades comisionistas de bolsas de valores, sociedades administradoras de inversión o en otras sociedades fiduciarias, requeridos para respaldar en el monto total de suscripciones de acuerdo con</w:t>
      </w:r>
      <w:r>
        <w:rPr>
          <w:rFonts w:ascii="Arial" w:hAnsi="Arial"/>
          <w:sz w:val="18"/>
        </w:rPr>
        <w:t xml:space="preserve"> </w:t>
      </w:r>
      <w:r w:rsidRPr="007539C2">
        <w:rPr>
          <w:rFonts w:ascii="Arial" w:hAnsi="Arial"/>
          <w:sz w:val="18"/>
        </w:rPr>
        <w:t xml:space="preserve">el artículo </w:t>
      </w:r>
      <w:r w:rsidRPr="00CB6AC2">
        <w:rPr>
          <w:rFonts w:ascii="Arial" w:hAnsi="Arial"/>
          <w:b/>
          <w:sz w:val="18"/>
        </w:rPr>
        <w:t>3.1.1.3.3</w:t>
      </w:r>
      <w:r w:rsidRPr="007539C2">
        <w:rPr>
          <w:rFonts w:ascii="Arial" w:hAnsi="Arial"/>
          <w:sz w:val="18"/>
        </w:rPr>
        <w:t xml:space="preserve"> del Decreto 2555 de 2010</w:t>
      </w:r>
      <w:r>
        <w:rPr>
          <w:rFonts w:ascii="Arial" w:hAnsi="Arial"/>
          <w:sz w:val="18"/>
        </w:rPr>
        <w:t xml:space="preserve"> o norma que lo modifique, adicione o sustituya</w:t>
      </w:r>
      <w:r w:rsidRPr="007539C2">
        <w:rPr>
          <w:rFonts w:ascii="Arial" w:hAnsi="Arial"/>
          <w:sz w:val="18"/>
        </w:rPr>
        <w:t>.</w:t>
      </w:r>
      <w:r>
        <w:rPr>
          <w:rFonts w:ascii="Arial" w:hAnsi="Arial"/>
          <w:sz w:val="18"/>
        </w:rPr>
        <w:t xml:space="preserve"> Aplica únicamente para Sociedades Fiduciarias</w:t>
      </w:r>
      <w:r w:rsidRPr="006B2442">
        <w:rPr>
          <w:rFonts w:ascii="Arial" w:hAnsi="Arial"/>
          <w:sz w:val="18"/>
        </w:rPr>
        <w:t xml:space="preserve"> </w:t>
      </w:r>
    </w:p>
    <w:p w:rsidR="00186234" w:rsidRPr="006B2442" w:rsidRDefault="00186234" w:rsidP="00186234">
      <w:pPr>
        <w:jc w:val="both"/>
        <w:rPr>
          <w:rFonts w:ascii="Arial" w:hAnsi="Arial"/>
          <w:sz w:val="18"/>
        </w:rPr>
      </w:pPr>
    </w:p>
    <w:p w:rsidR="00186234" w:rsidRPr="006B2442" w:rsidRDefault="00186234" w:rsidP="00186234">
      <w:pPr>
        <w:jc w:val="both"/>
        <w:rPr>
          <w:rFonts w:ascii="Arial" w:hAnsi="Arial"/>
          <w:sz w:val="18"/>
        </w:rPr>
      </w:pPr>
      <w:r w:rsidRPr="006B2442">
        <w:rPr>
          <w:rFonts w:ascii="Arial" w:hAnsi="Arial"/>
          <w:sz w:val="18"/>
        </w:rPr>
        <w:t>El valor que se descuente por inversiones participativas en las entidades relacionadas anteriormente debe coincidir con el último valor reportado de conformidad con</w:t>
      </w:r>
      <w:r>
        <w:rPr>
          <w:rFonts w:ascii="Arial" w:hAnsi="Arial"/>
          <w:sz w:val="18"/>
        </w:rPr>
        <w:t xml:space="preserve"> el</w:t>
      </w:r>
      <w:r w:rsidRPr="006B2442">
        <w:rPr>
          <w:rFonts w:ascii="Arial" w:hAnsi="Arial"/>
          <w:sz w:val="18"/>
        </w:rPr>
        <w:t xml:space="preserve"> </w:t>
      </w:r>
      <w:proofErr w:type="spellStart"/>
      <w:r>
        <w:rPr>
          <w:rFonts w:ascii="Arial" w:hAnsi="Arial"/>
          <w:sz w:val="18"/>
        </w:rPr>
        <w:t>sub</w:t>
      </w:r>
      <w:r w:rsidRPr="006B2442">
        <w:rPr>
          <w:rFonts w:ascii="Arial" w:hAnsi="Arial"/>
          <w:sz w:val="18"/>
        </w:rPr>
        <w:t>numeral</w:t>
      </w:r>
      <w:proofErr w:type="spellEnd"/>
      <w:r w:rsidRPr="006B2442">
        <w:rPr>
          <w:rFonts w:ascii="Arial" w:hAnsi="Arial"/>
          <w:sz w:val="18"/>
        </w:rPr>
        <w:t xml:space="preserve"> 6.3 del Título VIII de </w:t>
      </w:r>
      <w:smartTag w:uri="urn:schemas-microsoft-com:office:smarttags" w:element="PersonName">
        <w:smartTagPr>
          <w:attr w:name="ProductID" w:val="la Circular Básica Jurídica."/>
        </w:smartTagPr>
        <w:r w:rsidRPr="006B2442">
          <w:rPr>
            <w:rFonts w:ascii="Arial" w:hAnsi="Arial"/>
            <w:sz w:val="18"/>
          </w:rPr>
          <w:t>la Circular Básica Jurídica.</w:t>
        </w:r>
      </w:smartTag>
      <w:r w:rsidRPr="006B2442">
        <w:rPr>
          <w:rFonts w:ascii="Arial" w:hAnsi="Arial"/>
          <w:sz w:val="18"/>
        </w:rPr>
        <w:t xml:space="preserve"> </w:t>
      </w:r>
    </w:p>
    <w:p w:rsidR="00186234" w:rsidRPr="006B2442" w:rsidRDefault="00186234" w:rsidP="00186234">
      <w:pPr>
        <w:jc w:val="both"/>
        <w:rPr>
          <w:rFonts w:ascii="Arial" w:hAnsi="Arial"/>
          <w:b/>
          <w:sz w:val="18"/>
        </w:rPr>
      </w:pPr>
    </w:p>
    <w:p w:rsidR="00186234" w:rsidRPr="006B2442" w:rsidRDefault="00186234" w:rsidP="00186234">
      <w:pPr>
        <w:pBdr>
          <w:left w:val="single" w:sz="4" w:space="4" w:color="auto"/>
        </w:pBdr>
        <w:jc w:val="both"/>
        <w:rPr>
          <w:rFonts w:ascii="Arial" w:hAnsi="Arial"/>
          <w:sz w:val="18"/>
        </w:rPr>
      </w:pPr>
      <w:r w:rsidRPr="006B2442">
        <w:rPr>
          <w:rFonts w:ascii="Arial" w:hAnsi="Arial"/>
          <w:sz w:val="18"/>
        </w:rPr>
        <w:t xml:space="preserve">Resultado de: Valor del código 731 Acreedores fiduciarios, para </w:t>
      </w:r>
      <w:r w:rsidRPr="00CB6AC2">
        <w:rPr>
          <w:rFonts w:ascii="Arial" w:hAnsi="Arial"/>
          <w:b/>
          <w:sz w:val="18"/>
        </w:rPr>
        <w:t>los Fondos de Inversión Colectiva (FIC)</w:t>
      </w:r>
      <w:r w:rsidRPr="006B2442">
        <w:rPr>
          <w:rFonts w:ascii="Arial" w:hAnsi="Arial"/>
          <w:sz w:val="18"/>
        </w:rPr>
        <w:t>, dividido entre 100. (No se debe</w:t>
      </w:r>
      <w:r>
        <w:rPr>
          <w:rFonts w:ascii="Arial" w:hAnsi="Arial"/>
          <w:sz w:val="18"/>
        </w:rPr>
        <w:t>n</w:t>
      </w:r>
      <w:r w:rsidRPr="006B2442">
        <w:rPr>
          <w:rFonts w:ascii="Arial" w:hAnsi="Arial"/>
          <w:sz w:val="18"/>
        </w:rPr>
        <w:t xml:space="preserve"> incluir los fondos de capital privado administrados por la sociedad fiduciaria).</w:t>
      </w:r>
    </w:p>
    <w:p w:rsidR="00186234" w:rsidRPr="006B2442" w:rsidRDefault="00186234" w:rsidP="00186234">
      <w:pPr>
        <w:jc w:val="both"/>
        <w:rPr>
          <w:rFonts w:ascii="Arial" w:hAnsi="Arial"/>
          <w:sz w:val="18"/>
        </w:rPr>
      </w:pPr>
    </w:p>
    <w:p w:rsidR="00186234" w:rsidRPr="006B2442" w:rsidRDefault="00186234" w:rsidP="00186234">
      <w:pPr>
        <w:jc w:val="both"/>
        <w:rPr>
          <w:rFonts w:ascii="Arial" w:hAnsi="Arial"/>
          <w:sz w:val="18"/>
        </w:rPr>
      </w:pPr>
      <w:r w:rsidRPr="006B2442">
        <w:rPr>
          <w:rFonts w:ascii="Arial" w:hAnsi="Arial"/>
          <w:b/>
          <w:sz w:val="18"/>
        </w:rPr>
        <w:t xml:space="preserve">Subcuenta 090 </w:t>
      </w:r>
      <w:r>
        <w:rPr>
          <w:rFonts w:ascii="Arial" w:hAnsi="Arial"/>
          <w:b/>
          <w:sz w:val="18"/>
        </w:rPr>
        <w:t>- Total Deducciones d</w:t>
      </w:r>
      <w:r w:rsidRPr="006B2442">
        <w:rPr>
          <w:rFonts w:ascii="Arial" w:hAnsi="Arial"/>
          <w:b/>
          <w:sz w:val="18"/>
        </w:rPr>
        <w:t>el Patrimonio Básico</w:t>
      </w:r>
      <w:r w:rsidRPr="005E04E2">
        <w:rPr>
          <w:rFonts w:ascii="Arial" w:hAnsi="Arial"/>
          <w:sz w:val="18"/>
        </w:rPr>
        <w:t>:</w:t>
      </w:r>
      <w:r w:rsidRPr="006B2442">
        <w:rPr>
          <w:rFonts w:ascii="Arial" w:hAnsi="Arial"/>
          <w:b/>
          <w:sz w:val="18"/>
        </w:rPr>
        <w:t xml:space="preserve"> </w:t>
      </w:r>
      <w:r w:rsidRPr="006B2442">
        <w:rPr>
          <w:rFonts w:ascii="Arial" w:hAnsi="Arial"/>
          <w:sz w:val="18"/>
        </w:rPr>
        <w:t xml:space="preserve">Corresponde a la sumatoria de las Subcuentas </w:t>
      </w:r>
      <w:smartTag w:uri="urn:schemas-microsoft-com:office:smarttags" w:element="metricconverter">
        <w:smartTagPr>
          <w:attr w:name="ProductID" w:val="060 a"/>
        </w:smartTagPr>
        <w:r w:rsidRPr="006B2442">
          <w:rPr>
            <w:rFonts w:ascii="Arial" w:hAnsi="Arial"/>
            <w:sz w:val="18"/>
          </w:rPr>
          <w:t>060 a</w:t>
        </w:r>
      </w:smartTag>
      <w:r w:rsidRPr="006B2442">
        <w:rPr>
          <w:rFonts w:ascii="Arial" w:hAnsi="Arial"/>
          <w:sz w:val="18"/>
        </w:rPr>
        <w:t xml:space="preserve"> 080.</w:t>
      </w:r>
    </w:p>
    <w:p w:rsidR="00186234" w:rsidRDefault="00186234" w:rsidP="00186234">
      <w:pPr>
        <w:jc w:val="both"/>
        <w:rPr>
          <w:rFonts w:ascii="Arial" w:hAnsi="Arial"/>
          <w:b/>
          <w:sz w:val="18"/>
        </w:rPr>
      </w:pPr>
    </w:p>
    <w:p w:rsidR="00186234" w:rsidRPr="006B2442" w:rsidRDefault="00186234" w:rsidP="00186234">
      <w:pPr>
        <w:jc w:val="both"/>
        <w:rPr>
          <w:rFonts w:ascii="Arial" w:hAnsi="Arial"/>
          <w:sz w:val="18"/>
        </w:rPr>
      </w:pPr>
      <w:r w:rsidRPr="006B2442">
        <w:rPr>
          <w:rFonts w:ascii="Arial" w:hAnsi="Arial"/>
          <w:b/>
          <w:sz w:val="18"/>
        </w:rPr>
        <w:t xml:space="preserve">Subcuenta 100 – </w:t>
      </w:r>
      <w:r>
        <w:rPr>
          <w:rFonts w:ascii="Arial" w:hAnsi="Arial"/>
          <w:b/>
          <w:sz w:val="18"/>
        </w:rPr>
        <w:t>Patrimonio básico neto de deducciones</w:t>
      </w:r>
      <w:r w:rsidRPr="005E04E2">
        <w:rPr>
          <w:rFonts w:ascii="Arial" w:hAnsi="Arial"/>
          <w:sz w:val="18"/>
        </w:rPr>
        <w:t>:</w:t>
      </w:r>
      <w:r w:rsidRPr="006B2442">
        <w:rPr>
          <w:rFonts w:ascii="Arial" w:hAnsi="Arial"/>
          <w:b/>
          <w:sz w:val="18"/>
        </w:rPr>
        <w:t xml:space="preserve"> </w:t>
      </w:r>
      <w:r>
        <w:rPr>
          <w:rFonts w:ascii="Arial" w:hAnsi="Arial"/>
          <w:sz w:val="18"/>
        </w:rPr>
        <w:t>Registre</w:t>
      </w:r>
      <w:r w:rsidRPr="006B2442">
        <w:rPr>
          <w:rFonts w:ascii="Arial" w:hAnsi="Arial"/>
          <w:sz w:val="18"/>
        </w:rPr>
        <w:t xml:space="preserve"> el valor que resulte de descontar a la subcuenta 050 la subcuenta 090 </w:t>
      </w:r>
      <w:r w:rsidRPr="00347D19">
        <w:rPr>
          <w:rFonts w:ascii="Arial" w:hAnsi="Arial"/>
          <w:sz w:val="18"/>
        </w:rPr>
        <w:t>de esta unidad</w:t>
      </w:r>
      <w:r w:rsidRPr="006B2442">
        <w:rPr>
          <w:rFonts w:ascii="Arial" w:hAnsi="Arial"/>
          <w:sz w:val="18"/>
        </w:rPr>
        <w:t xml:space="preserve"> de captura.</w:t>
      </w:r>
    </w:p>
    <w:p w:rsidR="00186234" w:rsidRDefault="00186234" w:rsidP="00186234">
      <w:pPr>
        <w:jc w:val="both"/>
        <w:rPr>
          <w:rFonts w:ascii="Arial" w:hAnsi="Arial"/>
          <w:sz w:val="18"/>
        </w:rPr>
      </w:pPr>
    </w:p>
    <w:p w:rsidR="00186234" w:rsidRPr="006B2442" w:rsidRDefault="00186234" w:rsidP="00186234">
      <w:pPr>
        <w:jc w:val="both"/>
        <w:rPr>
          <w:rFonts w:ascii="Arial" w:hAnsi="Arial"/>
          <w:sz w:val="18"/>
        </w:rPr>
      </w:pPr>
    </w:p>
    <w:p w:rsidR="00186234" w:rsidRPr="006B2442" w:rsidRDefault="00186234" w:rsidP="00186234">
      <w:pPr>
        <w:jc w:val="both"/>
        <w:rPr>
          <w:rFonts w:ascii="Arial" w:hAnsi="Arial"/>
          <w:sz w:val="18"/>
        </w:rPr>
      </w:pPr>
      <w:r w:rsidRPr="006B2442">
        <w:rPr>
          <w:rFonts w:ascii="Arial" w:hAnsi="Arial" w:cs="Arial"/>
          <w:b/>
          <w:sz w:val="18"/>
        </w:rPr>
        <w:t>UNIDAD DE CAPTURA 02</w:t>
      </w:r>
      <w:r>
        <w:rPr>
          <w:rFonts w:ascii="Arial" w:hAnsi="Arial" w:cs="Arial"/>
          <w:b/>
          <w:sz w:val="18"/>
        </w:rPr>
        <w:t xml:space="preserve"> – PATRIMONIO ADICIONAL:</w:t>
      </w:r>
    </w:p>
    <w:p w:rsidR="00186234" w:rsidRPr="006B2442" w:rsidRDefault="00186234" w:rsidP="00186234">
      <w:pPr>
        <w:jc w:val="both"/>
        <w:rPr>
          <w:rFonts w:ascii="Arial" w:hAnsi="Arial"/>
          <w:sz w:val="18"/>
        </w:rPr>
      </w:pPr>
    </w:p>
    <w:p w:rsidR="00186234" w:rsidRPr="006B2442" w:rsidRDefault="00186234" w:rsidP="00186234">
      <w:pPr>
        <w:jc w:val="both"/>
        <w:rPr>
          <w:rFonts w:ascii="Arial" w:hAnsi="Arial"/>
          <w:sz w:val="18"/>
        </w:rPr>
      </w:pPr>
      <w:r w:rsidRPr="006B2442">
        <w:rPr>
          <w:rFonts w:ascii="Arial" w:hAnsi="Arial"/>
          <w:b/>
          <w:sz w:val="18"/>
        </w:rPr>
        <w:t xml:space="preserve">Subcuenta 005 </w:t>
      </w:r>
      <w:r>
        <w:rPr>
          <w:rFonts w:ascii="Arial" w:hAnsi="Arial"/>
          <w:b/>
          <w:sz w:val="18"/>
        </w:rPr>
        <w:t xml:space="preserve">- </w:t>
      </w:r>
      <w:r w:rsidRPr="006B2442">
        <w:rPr>
          <w:rFonts w:ascii="Arial" w:hAnsi="Arial"/>
          <w:b/>
          <w:sz w:val="18"/>
        </w:rPr>
        <w:t>Ajuste por inflación activos</w:t>
      </w:r>
      <w:r w:rsidRPr="005E04E2">
        <w:rPr>
          <w:rFonts w:ascii="Arial" w:hAnsi="Arial"/>
          <w:sz w:val="18"/>
        </w:rPr>
        <w:t>:</w:t>
      </w:r>
      <w:r w:rsidRPr="006B2442">
        <w:rPr>
          <w:rFonts w:ascii="Arial" w:hAnsi="Arial"/>
          <w:sz w:val="18"/>
        </w:rPr>
        <w:t xml:space="preserve"> </w:t>
      </w:r>
      <w:r>
        <w:rPr>
          <w:rFonts w:ascii="Arial" w:hAnsi="Arial"/>
          <w:sz w:val="18"/>
        </w:rPr>
        <w:t xml:space="preserve">Registre el 50% del saldo de la cuenta 8146, </w:t>
      </w:r>
      <w:r w:rsidRPr="006B2442">
        <w:rPr>
          <w:rFonts w:ascii="Arial" w:hAnsi="Arial"/>
          <w:sz w:val="18"/>
        </w:rPr>
        <w:t xml:space="preserve">originado en activos no monetarios, mientras no se hayan enajenado los respectivos activos. </w:t>
      </w:r>
    </w:p>
    <w:p w:rsidR="00186234" w:rsidRPr="006B2442" w:rsidRDefault="00186234" w:rsidP="00186234">
      <w:pPr>
        <w:jc w:val="both"/>
        <w:rPr>
          <w:rFonts w:ascii="Arial" w:hAnsi="Arial"/>
          <w:sz w:val="18"/>
        </w:rPr>
      </w:pPr>
    </w:p>
    <w:p w:rsidR="00186234" w:rsidRPr="006B2442" w:rsidRDefault="00186234" w:rsidP="00186234">
      <w:pPr>
        <w:jc w:val="both"/>
        <w:rPr>
          <w:rFonts w:ascii="Arial" w:hAnsi="Arial"/>
          <w:sz w:val="18"/>
        </w:rPr>
      </w:pPr>
      <w:r w:rsidRPr="006B2442">
        <w:rPr>
          <w:rFonts w:ascii="Arial" w:hAnsi="Arial"/>
          <w:b/>
          <w:sz w:val="18"/>
        </w:rPr>
        <w:t xml:space="preserve">Subcuenta 010 </w:t>
      </w:r>
      <w:r>
        <w:rPr>
          <w:rFonts w:ascii="Arial" w:hAnsi="Arial"/>
          <w:b/>
          <w:sz w:val="18"/>
        </w:rPr>
        <w:t xml:space="preserve">- </w:t>
      </w:r>
      <w:r w:rsidRPr="006B2442">
        <w:rPr>
          <w:rFonts w:ascii="Arial" w:hAnsi="Arial"/>
          <w:b/>
          <w:sz w:val="18"/>
        </w:rPr>
        <w:t>Valorizaciones de activos</w:t>
      </w:r>
      <w:r w:rsidRPr="005E04E2">
        <w:rPr>
          <w:rFonts w:ascii="Arial" w:hAnsi="Arial"/>
          <w:sz w:val="18"/>
        </w:rPr>
        <w:t xml:space="preserve">: </w:t>
      </w:r>
      <w:r>
        <w:rPr>
          <w:rFonts w:ascii="Arial" w:hAnsi="Arial"/>
          <w:sz w:val="18"/>
        </w:rPr>
        <w:t>Registre</w:t>
      </w:r>
      <w:r w:rsidRPr="006B2442">
        <w:rPr>
          <w:rFonts w:ascii="Arial" w:hAnsi="Arial"/>
          <w:sz w:val="18"/>
        </w:rPr>
        <w:t xml:space="preserve"> el 50% del saldo de la valorización de los activos, sin computar l</w:t>
      </w:r>
      <w:r>
        <w:rPr>
          <w:rFonts w:ascii="Arial" w:hAnsi="Arial"/>
          <w:sz w:val="18"/>
        </w:rPr>
        <w:t>o correspondiente a</w:t>
      </w:r>
      <w:r w:rsidRPr="006B2442">
        <w:rPr>
          <w:rFonts w:ascii="Arial" w:hAnsi="Arial"/>
          <w:sz w:val="18"/>
        </w:rPr>
        <w:t xml:space="preserve"> los bienes recibidos en dación de pago o adquiridos en remate judicial (</w:t>
      </w:r>
      <w:r>
        <w:rPr>
          <w:rFonts w:ascii="Arial" w:hAnsi="Arial"/>
          <w:sz w:val="18"/>
        </w:rPr>
        <w:t>Sumatoria de las Subcuentas 341507, 341510, 341520, 341525 y 341550</w:t>
      </w:r>
      <w:r w:rsidRPr="006B2442">
        <w:rPr>
          <w:rFonts w:ascii="Arial" w:hAnsi="Arial"/>
          <w:sz w:val="18"/>
        </w:rPr>
        <w:t xml:space="preserve">). </w:t>
      </w:r>
    </w:p>
    <w:p w:rsidR="00186234" w:rsidRPr="006B2442" w:rsidRDefault="00186234" w:rsidP="00186234">
      <w:pPr>
        <w:jc w:val="both"/>
        <w:rPr>
          <w:rFonts w:ascii="Arial" w:hAnsi="Arial"/>
          <w:sz w:val="18"/>
        </w:rPr>
      </w:pPr>
    </w:p>
    <w:p w:rsidR="00186234" w:rsidRPr="006B2442" w:rsidRDefault="00186234" w:rsidP="00186234">
      <w:pPr>
        <w:jc w:val="both"/>
        <w:rPr>
          <w:rFonts w:ascii="Arial" w:hAnsi="Arial"/>
          <w:sz w:val="18"/>
        </w:rPr>
      </w:pPr>
      <w:r w:rsidRPr="006B2442">
        <w:rPr>
          <w:rFonts w:ascii="Arial" w:hAnsi="Arial"/>
          <w:b/>
          <w:sz w:val="18"/>
        </w:rPr>
        <w:t>Subcuenta 015</w:t>
      </w:r>
      <w:r>
        <w:rPr>
          <w:rFonts w:ascii="Arial" w:hAnsi="Arial"/>
          <w:b/>
          <w:sz w:val="18"/>
        </w:rPr>
        <w:t xml:space="preserve"> -</w:t>
      </w:r>
      <w:r w:rsidRPr="006B2442">
        <w:rPr>
          <w:rFonts w:ascii="Arial" w:hAnsi="Arial"/>
          <w:b/>
          <w:sz w:val="18"/>
        </w:rPr>
        <w:t xml:space="preserve"> </w:t>
      </w:r>
      <w:r>
        <w:rPr>
          <w:rFonts w:ascii="Arial" w:hAnsi="Arial"/>
          <w:b/>
          <w:sz w:val="18"/>
        </w:rPr>
        <w:t>Bonos o</w:t>
      </w:r>
      <w:r w:rsidRPr="006B2442">
        <w:rPr>
          <w:rFonts w:ascii="Arial" w:hAnsi="Arial"/>
          <w:b/>
          <w:sz w:val="18"/>
        </w:rPr>
        <w:t>bligatoriamente convertibles en acciones</w:t>
      </w:r>
      <w:r w:rsidRPr="005E04E2">
        <w:rPr>
          <w:rFonts w:ascii="Arial" w:hAnsi="Arial"/>
          <w:sz w:val="18"/>
        </w:rPr>
        <w:t>:</w:t>
      </w:r>
      <w:r w:rsidRPr="006B2442">
        <w:rPr>
          <w:rFonts w:ascii="Arial" w:hAnsi="Arial"/>
          <w:sz w:val="18"/>
        </w:rPr>
        <w:t xml:space="preserve"> </w:t>
      </w:r>
      <w:r>
        <w:rPr>
          <w:rFonts w:ascii="Arial" w:hAnsi="Arial"/>
          <w:sz w:val="18"/>
        </w:rPr>
        <w:t>Registre</w:t>
      </w:r>
      <w:r w:rsidRPr="006B2442">
        <w:rPr>
          <w:rFonts w:ascii="Arial" w:hAnsi="Arial"/>
          <w:sz w:val="18"/>
        </w:rPr>
        <w:t xml:space="preserve"> el saldo de la cuenta 2900, siempre y cuando se hayan emitido en las condiciones de plazo y tasa de interés </w:t>
      </w:r>
      <w:r w:rsidRPr="003F5C11">
        <w:rPr>
          <w:rFonts w:ascii="Arial" w:hAnsi="Arial"/>
          <w:sz w:val="18"/>
        </w:rPr>
        <w:t xml:space="preserve">que autorice </w:t>
      </w:r>
      <w:smartTag w:uri="urn:schemas-microsoft-com:office:smarttags" w:element="PersonName">
        <w:smartTagPr>
          <w:attr w:name="ProductID" w:val="la Superintendencia Financiera"/>
        </w:smartTagPr>
        <w:r w:rsidRPr="003F5C11">
          <w:rPr>
            <w:rFonts w:ascii="Arial" w:hAnsi="Arial"/>
            <w:sz w:val="18"/>
          </w:rPr>
          <w:t>la Superintendencia Financiera</w:t>
        </w:r>
      </w:smartTag>
      <w:r w:rsidRPr="003F5C11">
        <w:rPr>
          <w:rFonts w:ascii="Arial" w:hAnsi="Arial"/>
          <w:sz w:val="18"/>
        </w:rPr>
        <w:t xml:space="preserve"> de Colombia mediante normas de carácter general.</w:t>
      </w:r>
    </w:p>
    <w:p w:rsidR="00186234" w:rsidRPr="006B2442" w:rsidRDefault="00186234" w:rsidP="00186234">
      <w:pPr>
        <w:jc w:val="both"/>
        <w:rPr>
          <w:rFonts w:ascii="Arial" w:hAnsi="Arial"/>
          <w:sz w:val="18"/>
        </w:rPr>
      </w:pPr>
      <w:bookmarkStart w:id="2" w:name="OLE_LINK2"/>
    </w:p>
    <w:bookmarkEnd w:id="2"/>
    <w:p w:rsidR="00186234" w:rsidRPr="006B2442" w:rsidRDefault="00186234" w:rsidP="00186234">
      <w:pPr>
        <w:jc w:val="both"/>
        <w:rPr>
          <w:rFonts w:ascii="Arial" w:hAnsi="Arial"/>
          <w:sz w:val="18"/>
        </w:rPr>
      </w:pPr>
      <w:r w:rsidRPr="006B2442">
        <w:rPr>
          <w:rFonts w:ascii="Arial" w:hAnsi="Arial"/>
          <w:b/>
          <w:sz w:val="18"/>
        </w:rPr>
        <w:t xml:space="preserve">Subcuenta 100 </w:t>
      </w:r>
      <w:r>
        <w:rPr>
          <w:rFonts w:ascii="Arial" w:hAnsi="Arial"/>
          <w:b/>
          <w:sz w:val="18"/>
        </w:rPr>
        <w:t xml:space="preserve">– </w:t>
      </w:r>
      <w:r w:rsidRPr="006B2442">
        <w:rPr>
          <w:rFonts w:ascii="Arial" w:hAnsi="Arial"/>
          <w:b/>
          <w:sz w:val="18"/>
        </w:rPr>
        <w:t>P</w:t>
      </w:r>
      <w:r>
        <w:rPr>
          <w:rFonts w:ascii="Arial" w:hAnsi="Arial"/>
          <w:b/>
          <w:sz w:val="18"/>
        </w:rPr>
        <w:t>atrimonio adicional</w:t>
      </w:r>
      <w:r w:rsidRPr="00336F6F">
        <w:rPr>
          <w:rFonts w:ascii="Arial" w:hAnsi="Arial"/>
          <w:sz w:val="18"/>
        </w:rPr>
        <w:t xml:space="preserve">: Registre el valor de la sumatoria de las </w:t>
      </w:r>
      <w:r>
        <w:rPr>
          <w:rFonts w:ascii="Arial" w:hAnsi="Arial"/>
          <w:sz w:val="18"/>
        </w:rPr>
        <w:t>s</w:t>
      </w:r>
      <w:r w:rsidRPr="00336F6F">
        <w:rPr>
          <w:rFonts w:ascii="Arial" w:hAnsi="Arial"/>
          <w:sz w:val="18"/>
        </w:rPr>
        <w:t xml:space="preserve">ubcuentas </w:t>
      </w:r>
      <w:smartTag w:uri="urn:schemas-microsoft-com:office:smarttags" w:element="metricconverter">
        <w:smartTagPr>
          <w:attr w:name="ProductID" w:val="005 a"/>
        </w:smartTagPr>
        <w:r w:rsidRPr="00336F6F">
          <w:rPr>
            <w:rFonts w:ascii="Arial" w:hAnsi="Arial"/>
            <w:sz w:val="18"/>
          </w:rPr>
          <w:t>005 a</w:t>
        </w:r>
      </w:smartTag>
      <w:r w:rsidRPr="00336F6F">
        <w:rPr>
          <w:rFonts w:ascii="Arial" w:hAnsi="Arial"/>
          <w:sz w:val="18"/>
        </w:rPr>
        <w:t xml:space="preserve"> 015.  Este resultado  no puede ser superior al de la Subcuenta 050 de la Unidad de Captura 01</w:t>
      </w:r>
      <w:r>
        <w:rPr>
          <w:rFonts w:ascii="Arial" w:hAnsi="Arial"/>
          <w:sz w:val="18"/>
        </w:rPr>
        <w:t xml:space="preserve"> - </w:t>
      </w:r>
      <w:r w:rsidRPr="00336F6F">
        <w:rPr>
          <w:rFonts w:ascii="Arial" w:hAnsi="Arial"/>
          <w:sz w:val="18"/>
        </w:rPr>
        <w:t xml:space="preserve">Patrimonio Básico. </w:t>
      </w:r>
    </w:p>
    <w:p w:rsidR="00186234" w:rsidRDefault="00186234" w:rsidP="00186234">
      <w:pPr>
        <w:jc w:val="both"/>
        <w:rPr>
          <w:rFonts w:ascii="Arial" w:hAnsi="Arial" w:cs="Arial"/>
          <w:b/>
          <w:sz w:val="18"/>
        </w:rPr>
      </w:pPr>
    </w:p>
    <w:p w:rsidR="00186234" w:rsidRPr="006B2442" w:rsidRDefault="00186234" w:rsidP="00186234">
      <w:pPr>
        <w:jc w:val="both"/>
        <w:rPr>
          <w:rFonts w:ascii="Arial" w:hAnsi="Arial"/>
          <w:sz w:val="18"/>
        </w:rPr>
      </w:pPr>
      <w:r w:rsidRPr="006B2442">
        <w:rPr>
          <w:rFonts w:ascii="Arial" w:hAnsi="Arial" w:cs="Arial"/>
          <w:b/>
          <w:sz w:val="18"/>
        </w:rPr>
        <w:t>UNIDAD DE CAPTURA 03</w:t>
      </w:r>
      <w:r>
        <w:rPr>
          <w:rFonts w:ascii="Arial" w:hAnsi="Arial" w:cs="Arial"/>
          <w:b/>
          <w:sz w:val="18"/>
        </w:rPr>
        <w:t xml:space="preserve"> – RESERVAS DE ESTABILIZACIÓN:</w:t>
      </w:r>
    </w:p>
    <w:p w:rsidR="00186234" w:rsidRPr="006B2442" w:rsidRDefault="00186234" w:rsidP="00186234">
      <w:pPr>
        <w:jc w:val="both"/>
        <w:rPr>
          <w:rFonts w:ascii="Arial" w:hAnsi="Arial"/>
          <w:sz w:val="18"/>
        </w:rPr>
      </w:pPr>
    </w:p>
    <w:p w:rsidR="00186234" w:rsidRPr="006B2442" w:rsidRDefault="00186234" w:rsidP="00186234">
      <w:pPr>
        <w:jc w:val="both"/>
        <w:rPr>
          <w:rFonts w:ascii="Arial" w:hAnsi="Arial"/>
          <w:sz w:val="18"/>
        </w:rPr>
      </w:pPr>
      <w:r w:rsidRPr="006B2442">
        <w:rPr>
          <w:rFonts w:ascii="Arial" w:hAnsi="Arial"/>
          <w:b/>
          <w:sz w:val="18"/>
        </w:rPr>
        <w:t>Subcuenta 005</w:t>
      </w:r>
      <w:r>
        <w:rPr>
          <w:rFonts w:ascii="Arial" w:hAnsi="Arial"/>
          <w:b/>
          <w:sz w:val="18"/>
        </w:rPr>
        <w:t xml:space="preserve"> -</w:t>
      </w:r>
      <w:r w:rsidRPr="006B2442">
        <w:rPr>
          <w:rFonts w:ascii="Arial" w:hAnsi="Arial"/>
          <w:b/>
          <w:sz w:val="18"/>
        </w:rPr>
        <w:t xml:space="preserve"> </w:t>
      </w:r>
      <w:bookmarkStart w:id="3" w:name="OLE_LINK5"/>
      <w:r w:rsidRPr="006B2442">
        <w:rPr>
          <w:rFonts w:ascii="Arial" w:hAnsi="Arial"/>
          <w:b/>
          <w:sz w:val="18"/>
        </w:rPr>
        <w:t xml:space="preserve">Reserva de </w:t>
      </w:r>
      <w:r>
        <w:rPr>
          <w:rFonts w:ascii="Arial" w:hAnsi="Arial"/>
          <w:b/>
          <w:sz w:val="18"/>
        </w:rPr>
        <w:t>e</w:t>
      </w:r>
      <w:r w:rsidRPr="006B2442">
        <w:rPr>
          <w:rFonts w:ascii="Arial" w:hAnsi="Arial"/>
          <w:b/>
          <w:sz w:val="18"/>
        </w:rPr>
        <w:t xml:space="preserve">stabilización de </w:t>
      </w:r>
      <w:r>
        <w:rPr>
          <w:rFonts w:ascii="Arial" w:hAnsi="Arial"/>
          <w:b/>
          <w:sz w:val="18"/>
        </w:rPr>
        <w:t>r</w:t>
      </w:r>
      <w:r w:rsidRPr="006B2442">
        <w:rPr>
          <w:rFonts w:ascii="Arial" w:hAnsi="Arial"/>
          <w:b/>
          <w:sz w:val="18"/>
        </w:rPr>
        <w:t>endimientos de los fondos de pensiones obligatoria</w:t>
      </w:r>
      <w:r>
        <w:rPr>
          <w:rFonts w:ascii="Arial" w:hAnsi="Arial"/>
          <w:b/>
          <w:sz w:val="18"/>
        </w:rPr>
        <w:t>s:</w:t>
      </w:r>
      <w:bookmarkEnd w:id="3"/>
      <w:r>
        <w:rPr>
          <w:rFonts w:ascii="Arial" w:hAnsi="Arial"/>
          <w:b/>
          <w:sz w:val="18"/>
        </w:rPr>
        <w:t xml:space="preserve"> </w:t>
      </w:r>
      <w:r>
        <w:rPr>
          <w:rFonts w:ascii="Arial" w:hAnsi="Arial"/>
          <w:sz w:val="18"/>
        </w:rPr>
        <w:t>Registre</w:t>
      </w:r>
      <w:r w:rsidRPr="006B2442">
        <w:rPr>
          <w:rFonts w:ascii="Arial" w:hAnsi="Arial"/>
          <w:sz w:val="18"/>
        </w:rPr>
        <w:t xml:space="preserve"> el saldo al último 31 de marzo del Grupo 735 de los estados financieros de</w:t>
      </w:r>
      <w:r>
        <w:rPr>
          <w:rFonts w:ascii="Arial" w:hAnsi="Arial"/>
          <w:sz w:val="18"/>
        </w:rPr>
        <w:t xml:space="preserve"> </w:t>
      </w:r>
      <w:r w:rsidRPr="006B2442">
        <w:rPr>
          <w:rFonts w:ascii="Arial" w:hAnsi="Arial"/>
          <w:sz w:val="18"/>
        </w:rPr>
        <w:t>l</w:t>
      </w:r>
      <w:r>
        <w:rPr>
          <w:rFonts w:ascii="Arial" w:hAnsi="Arial"/>
          <w:sz w:val="18"/>
        </w:rPr>
        <w:t>os tipos de</w:t>
      </w:r>
      <w:r w:rsidRPr="006B2442">
        <w:rPr>
          <w:rFonts w:ascii="Arial" w:hAnsi="Arial"/>
          <w:sz w:val="18"/>
        </w:rPr>
        <w:t xml:space="preserve"> fondo</w:t>
      </w:r>
      <w:r>
        <w:rPr>
          <w:rFonts w:ascii="Arial" w:hAnsi="Arial"/>
          <w:sz w:val="18"/>
        </w:rPr>
        <w:t>s</w:t>
      </w:r>
      <w:r w:rsidRPr="006B2442">
        <w:rPr>
          <w:rFonts w:ascii="Arial" w:hAnsi="Arial"/>
          <w:sz w:val="18"/>
        </w:rPr>
        <w:t xml:space="preserve"> de pensiones obligatorias.</w:t>
      </w:r>
      <w:r>
        <w:rPr>
          <w:rFonts w:ascii="Arial" w:hAnsi="Arial"/>
          <w:sz w:val="18"/>
        </w:rPr>
        <w:t xml:space="preserve"> No aplica a las Sociedades Fiduciarias.</w:t>
      </w:r>
    </w:p>
    <w:p w:rsidR="00186234" w:rsidRPr="006B2442" w:rsidRDefault="00186234" w:rsidP="00186234">
      <w:pPr>
        <w:jc w:val="both"/>
        <w:rPr>
          <w:rFonts w:ascii="Arial" w:hAnsi="Arial"/>
          <w:sz w:val="18"/>
        </w:rPr>
      </w:pPr>
      <w:r w:rsidRPr="006B2442">
        <w:rPr>
          <w:rFonts w:ascii="Arial" w:hAnsi="Arial"/>
          <w:b/>
          <w:sz w:val="18"/>
        </w:rPr>
        <w:lastRenderedPageBreak/>
        <w:t xml:space="preserve">Subcuenta 010 - Reserva de estabilización de </w:t>
      </w:r>
      <w:r>
        <w:rPr>
          <w:rFonts w:ascii="Arial" w:hAnsi="Arial"/>
          <w:b/>
          <w:sz w:val="18"/>
        </w:rPr>
        <w:t>r</w:t>
      </w:r>
      <w:r w:rsidRPr="006B2442">
        <w:rPr>
          <w:rFonts w:ascii="Arial" w:hAnsi="Arial"/>
          <w:b/>
          <w:sz w:val="18"/>
        </w:rPr>
        <w:t>endimientos del fondo de cesantías</w:t>
      </w:r>
      <w:r w:rsidRPr="005E04E2">
        <w:rPr>
          <w:rFonts w:ascii="Arial" w:hAnsi="Arial"/>
          <w:sz w:val="18"/>
        </w:rPr>
        <w:t>:</w:t>
      </w:r>
      <w:r w:rsidRPr="006B2442">
        <w:rPr>
          <w:rFonts w:ascii="Arial" w:hAnsi="Arial"/>
          <w:b/>
          <w:sz w:val="18"/>
        </w:rPr>
        <w:t xml:space="preserve"> </w:t>
      </w:r>
      <w:r>
        <w:rPr>
          <w:rFonts w:ascii="Arial" w:hAnsi="Arial"/>
          <w:sz w:val="18"/>
        </w:rPr>
        <w:t>Registre</w:t>
      </w:r>
      <w:r w:rsidRPr="006B2442">
        <w:rPr>
          <w:rFonts w:ascii="Arial" w:hAnsi="Arial"/>
          <w:sz w:val="18"/>
        </w:rPr>
        <w:t xml:space="preserve"> el saldo al último 31 de marzo del Grupo 735 de los es</w:t>
      </w:r>
      <w:r>
        <w:rPr>
          <w:rFonts w:ascii="Arial" w:hAnsi="Arial"/>
          <w:sz w:val="18"/>
        </w:rPr>
        <w:t>tados financieros de los portafolios de corto y largo plazo del fondo de c</w:t>
      </w:r>
      <w:r w:rsidRPr="006B2442">
        <w:rPr>
          <w:rFonts w:ascii="Arial" w:hAnsi="Arial"/>
          <w:sz w:val="18"/>
        </w:rPr>
        <w:t>esantías.</w:t>
      </w:r>
      <w:r w:rsidRPr="005D7E0E">
        <w:rPr>
          <w:rFonts w:ascii="Arial" w:hAnsi="Arial"/>
          <w:sz w:val="18"/>
        </w:rPr>
        <w:t xml:space="preserve"> </w:t>
      </w:r>
      <w:r>
        <w:rPr>
          <w:rFonts w:ascii="Arial" w:hAnsi="Arial"/>
          <w:sz w:val="18"/>
        </w:rPr>
        <w:t>No aplica a las Sociedades Fiduciarias.</w:t>
      </w:r>
    </w:p>
    <w:p w:rsidR="00186234" w:rsidRPr="006B2442" w:rsidRDefault="00186234" w:rsidP="00186234">
      <w:pPr>
        <w:jc w:val="both"/>
        <w:rPr>
          <w:rFonts w:ascii="Arial" w:hAnsi="Arial"/>
          <w:sz w:val="18"/>
        </w:rPr>
      </w:pPr>
    </w:p>
    <w:p w:rsidR="00186234" w:rsidRPr="006B2442" w:rsidRDefault="00186234" w:rsidP="00186234">
      <w:pPr>
        <w:pBdr>
          <w:left w:val="single" w:sz="4" w:space="4" w:color="auto"/>
        </w:pBdr>
        <w:jc w:val="both"/>
        <w:rPr>
          <w:rFonts w:ascii="Arial" w:hAnsi="Arial"/>
          <w:sz w:val="18"/>
        </w:rPr>
      </w:pPr>
      <w:r w:rsidRPr="006B2442">
        <w:rPr>
          <w:rFonts w:ascii="Arial" w:hAnsi="Arial"/>
          <w:b/>
          <w:sz w:val="18"/>
        </w:rPr>
        <w:t xml:space="preserve">Subcuenta 015 - Reserva de estabilización de rendimientos de los patrimonios autónomos del </w:t>
      </w:r>
      <w:proofErr w:type="spellStart"/>
      <w:r w:rsidRPr="006B2442">
        <w:rPr>
          <w:rFonts w:ascii="Arial" w:hAnsi="Arial"/>
          <w:b/>
          <w:sz w:val="18"/>
        </w:rPr>
        <w:t>Fonpet</w:t>
      </w:r>
      <w:proofErr w:type="spellEnd"/>
      <w:r w:rsidRPr="005E04E2">
        <w:rPr>
          <w:rFonts w:ascii="Arial" w:hAnsi="Arial"/>
          <w:sz w:val="18"/>
        </w:rPr>
        <w:t>:</w:t>
      </w:r>
      <w:r w:rsidRPr="006B2442">
        <w:rPr>
          <w:rFonts w:ascii="Arial" w:hAnsi="Arial"/>
          <w:sz w:val="18"/>
        </w:rPr>
        <w:t xml:space="preserve"> </w:t>
      </w:r>
      <w:r>
        <w:rPr>
          <w:rFonts w:ascii="Arial" w:hAnsi="Arial"/>
          <w:sz w:val="18"/>
        </w:rPr>
        <w:t>Registre</w:t>
      </w:r>
      <w:r w:rsidRPr="006B2442">
        <w:rPr>
          <w:rFonts w:ascii="Arial" w:hAnsi="Arial"/>
          <w:sz w:val="18"/>
        </w:rPr>
        <w:t xml:space="preserve"> el saldo al último 31 de marzo</w:t>
      </w:r>
      <w:r>
        <w:rPr>
          <w:rFonts w:ascii="Arial" w:hAnsi="Arial"/>
          <w:sz w:val="18"/>
        </w:rPr>
        <w:t xml:space="preserve"> </w:t>
      </w:r>
      <w:r w:rsidRPr="00713A14">
        <w:rPr>
          <w:rFonts w:ascii="Arial" w:hAnsi="Arial"/>
          <w:sz w:val="18"/>
        </w:rPr>
        <w:t>del Grupo 735</w:t>
      </w:r>
      <w:r w:rsidRPr="006B2442">
        <w:rPr>
          <w:rFonts w:ascii="Arial" w:hAnsi="Arial"/>
          <w:sz w:val="18"/>
        </w:rPr>
        <w:t xml:space="preserve"> de los estados financieros de los patrimonios autónomos del </w:t>
      </w:r>
      <w:proofErr w:type="spellStart"/>
      <w:r w:rsidRPr="006B2442">
        <w:rPr>
          <w:rFonts w:ascii="Arial" w:hAnsi="Arial"/>
          <w:sz w:val="18"/>
        </w:rPr>
        <w:t>Fonpet</w:t>
      </w:r>
      <w:proofErr w:type="spellEnd"/>
      <w:r>
        <w:rPr>
          <w:rFonts w:ascii="Arial" w:hAnsi="Arial"/>
          <w:sz w:val="18"/>
        </w:rPr>
        <w:t>, siempre y cuando a dicha fecha hubiese estado cubierto por el contrato de administración vigente</w:t>
      </w:r>
      <w:r w:rsidRPr="006B2442">
        <w:rPr>
          <w:rFonts w:ascii="Arial" w:hAnsi="Arial"/>
          <w:sz w:val="18"/>
        </w:rPr>
        <w:t>.</w:t>
      </w:r>
      <w:r>
        <w:rPr>
          <w:rFonts w:ascii="Arial" w:hAnsi="Arial"/>
          <w:sz w:val="18"/>
        </w:rPr>
        <w:t xml:space="preserve">  </w:t>
      </w:r>
      <w:r w:rsidRPr="00700E12">
        <w:rPr>
          <w:rFonts w:ascii="Arial" w:hAnsi="Arial"/>
          <w:b/>
          <w:sz w:val="18"/>
        </w:rPr>
        <w:t>Para llevar a cabo dicho cálculo, la entidad deberá tener en cuenta el porcentaje de participación al período de corte, el cual debe ser igual al relacionado en el Módulo de Registro de Negocios de Fiduciarios</w:t>
      </w:r>
      <w:r>
        <w:rPr>
          <w:rFonts w:ascii="Arial" w:hAnsi="Arial"/>
          <w:sz w:val="18"/>
        </w:rPr>
        <w:t>.</w:t>
      </w:r>
      <w:r w:rsidRPr="00700E12">
        <w:rPr>
          <w:rFonts w:ascii="Arial" w:hAnsi="Arial"/>
          <w:sz w:val="18"/>
        </w:rPr>
        <w:t xml:space="preserve"> </w:t>
      </w:r>
    </w:p>
    <w:p w:rsidR="00186234" w:rsidRPr="006B2442" w:rsidRDefault="00186234" w:rsidP="00186234">
      <w:pPr>
        <w:jc w:val="both"/>
        <w:rPr>
          <w:rFonts w:ascii="Arial" w:hAnsi="Arial"/>
          <w:b/>
          <w:sz w:val="18"/>
        </w:rPr>
      </w:pPr>
    </w:p>
    <w:p w:rsidR="00186234" w:rsidRDefault="00186234" w:rsidP="00186234">
      <w:pPr>
        <w:jc w:val="both"/>
        <w:rPr>
          <w:rFonts w:ascii="Arial" w:hAnsi="Arial"/>
          <w:sz w:val="18"/>
        </w:rPr>
      </w:pPr>
      <w:r w:rsidRPr="006B2442">
        <w:rPr>
          <w:rFonts w:ascii="Arial" w:hAnsi="Arial"/>
          <w:b/>
          <w:sz w:val="18"/>
        </w:rPr>
        <w:t>Subcuenta 020 - Reserva de estabilización de rendimientos de los demás patrimonios autónomos</w:t>
      </w:r>
      <w:r>
        <w:rPr>
          <w:rFonts w:ascii="Arial" w:hAnsi="Arial"/>
          <w:b/>
          <w:sz w:val="18"/>
        </w:rPr>
        <w:t xml:space="preserve">: </w:t>
      </w:r>
      <w:r w:rsidRPr="006B2442">
        <w:rPr>
          <w:rFonts w:ascii="Arial" w:hAnsi="Arial"/>
          <w:b/>
          <w:sz w:val="18"/>
        </w:rPr>
        <w:t xml:space="preserve"> </w:t>
      </w:r>
      <w:r>
        <w:rPr>
          <w:rFonts w:ascii="Arial" w:hAnsi="Arial"/>
          <w:sz w:val="18"/>
        </w:rPr>
        <w:t>Registre</w:t>
      </w:r>
      <w:r w:rsidRPr="006B2442">
        <w:rPr>
          <w:rFonts w:ascii="Arial" w:hAnsi="Arial"/>
          <w:sz w:val="18"/>
        </w:rPr>
        <w:t xml:space="preserve"> el saldo al último 31 de marzo del Grupo 735 de los estados financieros de los </w:t>
      </w:r>
      <w:r>
        <w:rPr>
          <w:rFonts w:ascii="Arial" w:hAnsi="Arial"/>
          <w:sz w:val="18"/>
        </w:rPr>
        <w:t xml:space="preserve">demás </w:t>
      </w:r>
      <w:r w:rsidRPr="006B2442">
        <w:rPr>
          <w:rFonts w:ascii="Arial" w:hAnsi="Arial"/>
          <w:sz w:val="18"/>
        </w:rPr>
        <w:t>patrimonios autónomos</w:t>
      </w:r>
      <w:r>
        <w:rPr>
          <w:rFonts w:ascii="Arial" w:hAnsi="Arial"/>
          <w:sz w:val="18"/>
        </w:rPr>
        <w:t xml:space="preserve"> </w:t>
      </w:r>
      <w:r w:rsidRPr="006B2442">
        <w:rPr>
          <w:rFonts w:ascii="Arial" w:hAnsi="Arial"/>
          <w:sz w:val="18"/>
        </w:rPr>
        <w:t xml:space="preserve">administrados </w:t>
      </w:r>
      <w:r>
        <w:rPr>
          <w:rFonts w:ascii="Arial" w:hAnsi="Arial"/>
          <w:sz w:val="18"/>
        </w:rPr>
        <w:t>siempre y cuando a dicha fecha hubiese estado cubierto por el contrato de administración vigente</w:t>
      </w:r>
      <w:r w:rsidRPr="006B2442">
        <w:rPr>
          <w:rFonts w:ascii="Arial" w:hAnsi="Arial"/>
          <w:sz w:val="18"/>
        </w:rPr>
        <w:t xml:space="preserve">. </w:t>
      </w:r>
    </w:p>
    <w:p w:rsidR="00186234" w:rsidRDefault="00186234" w:rsidP="00186234">
      <w:pPr>
        <w:jc w:val="both"/>
        <w:rPr>
          <w:rFonts w:ascii="Arial" w:hAnsi="Arial"/>
          <w:sz w:val="18"/>
        </w:rPr>
      </w:pPr>
    </w:p>
    <w:p w:rsidR="00186234" w:rsidRPr="006B2442" w:rsidRDefault="00186234" w:rsidP="00186234">
      <w:pPr>
        <w:jc w:val="both"/>
        <w:rPr>
          <w:rFonts w:ascii="Arial" w:hAnsi="Arial"/>
          <w:sz w:val="18"/>
        </w:rPr>
      </w:pPr>
      <w:r>
        <w:rPr>
          <w:rFonts w:ascii="Arial" w:hAnsi="Arial"/>
          <w:sz w:val="18"/>
        </w:rPr>
        <w:t>Para las subcuentas 015 y 020, e</w:t>
      </w:r>
      <w:r w:rsidRPr="006B2442">
        <w:rPr>
          <w:rFonts w:ascii="Arial" w:hAnsi="Arial"/>
          <w:sz w:val="18"/>
        </w:rPr>
        <w:t xml:space="preserve">n caso de que </w:t>
      </w:r>
      <w:r>
        <w:rPr>
          <w:rFonts w:ascii="Arial" w:hAnsi="Arial"/>
          <w:sz w:val="18"/>
        </w:rPr>
        <w:t xml:space="preserve">al último 31 de marzo no hubiese estado cubierto por </w:t>
      </w:r>
      <w:r w:rsidRPr="006B2442">
        <w:rPr>
          <w:rFonts w:ascii="Arial" w:hAnsi="Arial"/>
          <w:sz w:val="18"/>
        </w:rPr>
        <w:t xml:space="preserve">el contrato vigente, </w:t>
      </w:r>
      <w:r>
        <w:rPr>
          <w:rFonts w:ascii="Arial" w:hAnsi="Arial"/>
          <w:sz w:val="18"/>
        </w:rPr>
        <w:t>registre</w:t>
      </w:r>
      <w:r w:rsidRPr="006B2442">
        <w:rPr>
          <w:rFonts w:ascii="Arial" w:hAnsi="Arial"/>
          <w:sz w:val="18"/>
        </w:rPr>
        <w:t xml:space="preserve"> el saldo del Grupo 735 del último día del primer mes administrado. Este último tratamiento se aplicará a las sociedades administradoras que</w:t>
      </w:r>
      <w:r>
        <w:rPr>
          <w:rFonts w:ascii="Arial" w:hAnsi="Arial"/>
          <w:sz w:val="18"/>
        </w:rPr>
        <w:t xml:space="preserve"> </w:t>
      </w:r>
      <w:r w:rsidRPr="006B2442">
        <w:rPr>
          <w:rFonts w:ascii="Arial" w:hAnsi="Arial"/>
          <w:sz w:val="18"/>
        </w:rPr>
        <w:t>constituyan</w:t>
      </w:r>
      <w:r>
        <w:rPr>
          <w:rFonts w:ascii="Arial" w:hAnsi="Arial"/>
          <w:sz w:val="18"/>
        </w:rPr>
        <w:t xml:space="preserve"> estos negocios</w:t>
      </w:r>
      <w:r w:rsidRPr="006B2442">
        <w:rPr>
          <w:rFonts w:ascii="Arial" w:hAnsi="Arial"/>
          <w:sz w:val="18"/>
        </w:rPr>
        <w:t xml:space="preserve"> c</w:t>
      </w:r>
      <w:r>
        <w:rPr>
          <w:rFonts w:ascii="Arial" w:hAnsi="Arial"/>
          <w:sz w:val="18"/>
        </w:rPr>
        <w:t>on posterioridad al último 31 de marzo.</w:t>
      </w:r>
    </w:p>
    <w:p w:rsidR="00186234" w:rsidRPr="006B2442" w:rsidRDefault="00186234" w:rsidP="00186234">
      <w:pPr>
        <w:jc w:val="both"/>
        <w:rPr>
          <w:rFonts w:ascii="Arial" w:hAnsi="Arial"/>
          <w:b/>
          <w:sz w:val="18"/>
        </w:rPr>
      </w:pPr>
    </w:p>
    <w:p w:rsidR="00186234" w:rsidRPr="006B2442" w:rsidRDefault="00186234" w:rsidP="00186234">
      <w:pPr>
        <w:jc w:val="both"/>
        <w:rPr>
          <w:rFonts w:ascii="Arial" w:hAnsi="Arial"/>
          <w:sz w:val="18"/>
        </w:rPr>
      </w:pPr>
      <w:r w:rsidRPr="006B2442">
        <w:rPr>
          <w:rFonts w:ascii="Arial" w:hAnsi="Arial"/>
          <w:b/>
          <w:sz w:val="18"/>
        </w:rPr>
        <w:t>Subcuenta 100 - T</w:t>
      </w:r>
      <w:r>
        <w:rPr>
          <w:rFonts w:ascii="Arial" w:hAnsi="Arial"/>
          <w:b/>
          <w:sz w:val="18"/>
        </w:rPr>
        <w:t>otal reserva de estabilización de rendimientos</w:t>
      </w:r>
      <w:r w:rsidRPr="005E04E2">
        <w:rPr>
          <w:rFonts w:ascii="Arial" w:hAnsi="Arial"/>
          <w:sz w:val="18"/>
        </w:rPr>
        <w:t>:</w:t>
      </w:r>
      <w:r w:rsidRPr="006B2442">
        <w:rPr>
          <w:rFonts w:ascii="Arial" w:hAnsi="Arial"/>
          <w:b/>
          <w:sz w:val="18"/>
        </w:rPr>
        <w:t xml:space="preserve"> </w:t>
      </w:r>
      <w:r>
        <w:rPr>
          <w:rFonts w:ascii="Arial" w:hAnsi="Arial"/>
          <w:sz w:val="18"/>
        </w:rPr>
        <w:t>Registre</w:t>
      </w:r>
      <w:r w:rsidRPr="006B2442">
        <w:rPr>
          <w:rFonts w:ascii="Arial" w:hAnsi="Arial"/>
          <w:sz w:val="18"/>
        </w:rPr>
        <w:t xml:space="preserve"> la sumatoria de las Subcuentas </w:t>
      </w:r>
      <w:smartTag w:uri="urn:schemas-microsoft-com:office:smarttags" w:element="metricconverter">
        <w:smartTagPr>
          <w:attr w:name="ProductID" w:val="005 a"/>
        </w:smartTagPr>
        <w:r w:rsidRPr="006B2442">
          <w:rPr>
            <w:rFonts w:ascii="Arial" w:hAnsi="Arial"/>
            <w:sz w:val="18"/>
          </w:rPr>
          <w:t>005 a</w:t>
        </w:r>
      </w:smartTag>
      <w:r w:rsidRPr="006B2442">
        <w:rPr>
          <w:rFonts w:ascii="Arial" w:hAnsi="Arial"/>
          <w:sz w:val="18"/>
        </w:rPr>
        <w:t xml:space="preserve"> 020</w:t>
      </w:r>
      <w:r>
        <w:rPr>
          <w:rFonts w:ascii="Arial" w:hAnsi="Arial"/>
          <w:sz w:val="18"/>
        </w:rPr>
        <w:t>.</w:t>
      </w:r>
    </w:p>
    <w:p w:rsidR="00186234" w:rsidRDefault="00186234" w:rsidP="00186234">
      <w:pPr>
        <w:jc w:val="both"/>
        <w:rPr>
          <w:rFonts w:ascii="Arial" w:hAnsi="Arial" w:cs="Arial"/>
          <w:b/>
          <w:sz w:val="18"/>
        </w:rPr>
      </w:pPr>
    </w:p>
    <w:p w:rsidR="00186234" w:rsidRDefault="00186234" w:rsidP="00186234">
      <w:pPr>
        <w:jc w:val="both"/>
        <w:rPr>
          <w:rFonts w:ascii="Arial" w:hAnsi="Arial" w:cs="Arial"/>
          <w:b/>
          <w:sz w:val="18"/>
        </w:rPr>
      </w:pPr>
    </w:p>
    <w:p w:rsidR="00186234" w:rsidRPr="006B2442" w:rsidRDefault="00186234" w:rsidP="00186234">
      <w:pPr>
        <w:jc w:val="both"/>
        <w:rPr>
          <w:rFonts w:ascii="Arial" w:hAnsi="Arial" w:cs="Arial"/>
          <w:b/>
          <w:sz w:val="18"/>
        </w:rPr>
      </w:pPr>
      <w:r w:rsidRPr="006B2442">
        <w:rPr>
          <w:rFonts w:ascii="Arial" w:hAnsi="Arial" w:cs="Arial"/>
          <w:b/>
          <w:sz w:val="18"/>
        </w:rPr>
        <w:t>UNIDAD DE CAPTURA 04</w:t>
      </w:r>
      <w:r>
        <w:rPr>
          <w:rFonts w:ascii="Arial" w:hAnsi="Arial" w:cs="Arial"/>
          <w:b/>
          <w:sz w:val="18"/>
        </w:rPr>
        <w:t xml:space="preserve"> - </w:t>
      </w:r>
      <w:r w:rsidRPr="006B2442">
        <w:rPr>
          <w:rFonts w:ascii="Arial" w:hAnsi="Arial"/>
          <w:b/>
          <w:sz w:val="18"/>
        </w:rPr>
        <w:t>INVERSIONES DE CAPITAL EN ADMINISTRADORAS DE FONDOS DEL EXTERIOR</w:t>
      </w:r>
      <w:r w:rsidRPr="006B2442">
        <w:rPr>
          <w:rFonts w:ascii="Arial" w:hAnsi="Arial" w:cs="Arial"/>
          <w:b/>
          <w:sz w:val="18"/>
        </w:rPr>
        <w:t>:</w:t>
      </w:r>
    </w:p>
    <w:p w:rsidR="00186234" w:rsidRPr="006B2442" w:rsidRDefault="00186234" w:rsidP="00186234">
      <w:pPr>
        <w:jc w:val="both"/>
        <w:rPr>
          <w:rFonts w:ascii="Arial" w:hAnsi="Arial" w:cs="Arial"/>
          <w:b/>
          <w:sz w:val="18"/>
        </w:rPr>
      </w:pPr>
    </w:p>
    <w:p w:rsidR="00186234" w:rsidRPr="006B2442" w:rsidRDefault="00186234" w:rsidP="00186234">
      <w:pPr>
        <w:jc w:val="both"/>
        <w:rPr>
          <w:rFonts w:ascii="Arial" w:hAnsi="Arial"/>
          <w:sz w:val="18"/>
        </w:rPr>
      </w:pPr>
      <w:r w:rsidRPr="006B2442">
        <w:rPr>
          <w:rFonts w:ascii="Arial" w:hAnsi="Arial"/>
          <w:b/>
          <w:sz w:val="18"/>
        </w:rPr>
        <w:t xml:space="preserve">Subcuenta 100 - </w:t>
      </w:r>
      <w:r>
        <w:rPr>
          <w:rFonts w:ascii="Arial" w:hAnsi="Arial"/>
          <w:b/>
          <w:sz w:val="18"/>
        </w:rPr>
        <w:t>I</w:t>
      </w:r>
      <w:r w:rsidRPr="006B2442">
        <w:rPr>
          <w:rFonts w:ascii="Arial" w:hAnsi="Arial"/>
          <w:b/>
          <w:sz w:val="18"/>
        </w:rPr>
        <w:t>nversiones de capital en administradoras de fondos del exterior</w:t>
      </w:r>
      <w:r w:rsidRPr="005E04E2">
        <w:rPr>
          <w:rFonts w:ascii="Arial" w:hAnsi="Arial"/>
          <w:sz w:val="18"/>
        </w:rPr>
        <w:t>:</w:t>
      </w:r>
      <w:r w:rsidRPr="006B2442">
        <w:rPr>
          <w:rFonts w:ascii="Arial" w:hAnsi="Arial"/>
          <w:b/>
          <w:sz w:val="18"/>
        </w:rPr>
        <w:t xml:space="preserve"> </w:t>
      </w:r>
      <w:r>
        <w:rPr>
          <w:rFonts w:ascii="Arial" w:hAnsi="Arial"/>
          <w:sz w:val="18"/>
        </w:rPr>
        <w:t>Registre</w:t>
      </w:r>
      <w:r w:rsidRPr="006B2442">
        <w:rPr>
          <w:rFonts w:ascii="Arial" w:hAnsi="Arial"/>
          <w:sz w:val="18"/>
        </w:rPr>
        <w:t xml:space="preserve"> el valor </w:t>
      </w:r>
      <w:r>
        <w:rPr>
          <w:rFonts w:ascii="Arial" w:hAnsi="Arial"/>
          <w:sz w:val="18"/>
        </w:rPr>
        <w:t>de la sumatoria de los saldos de las sub</w:t>
      </w:r>
      <w:r w:rsidRPr="006B2442">
        <w:rPr>
          <w:rFonts w:ascii="Arial" w:hAnsi="Arial"/>
          <w:sz w:val="18"/>
        </w:rPr>
        <w:t>cuentas 131695, 191705 y 199550</w:t>
      </w:r>
      <w:r>
        <w:rPr>
          <w:rFonts w:ascii="Arial" w:hAnsi="Arial"/>
          <w:sz w:val="18"/>
        </w:rPr>
        <w:t>.</w:t>
      </w:r>
    </w:p>
    <w:p w:rsidR="00186234" w:rsidRPr="006B2442" w:rsidRDefault="00186234" w:rsidP="00186234">
      <w:pPr>
        <w:jc w:val="both"/>
        <w:rPr>
          <w:rFonts w:ascii="Arial" w:hAnsi="Arial" w:cs="Arial"/>
          <w:b/>
          <w:sz w:val="18"/>
        </w:rPr>
      </w:pPr>
    </w:p>
    <w:p w:rsidR="00186234" w:rsidRDefault="00186234" w:rsidP="00186234">
      <w:pPr>
        <w:jc w:val="both"/>
        <w:rPr>
          <w:rFonts w:ascii="Arial" w:hAnsi="Arial" w:cs="Arial"/>
          <w:b/>
          <w:sz w:val="18"/>
        </w:rPr>
      </w:pPr>
    </w:p>
    <w:p w:rsidR="00186234" w:rsidRPr="006B2442" w:rsidRDefault="00186234" w:rsidP="00186234">
      <w:pPr>
        <w:jc w:val="both"/>
        <w:rPr>
          <w:rFonts w:ascii="Arial" w:hAnsi="Arial"/>
          <w:sz w:val="18"/>
        </w:rPr>
      </w:pPr>
      <w:r w:rsidRPr="006B2442">
        <w:rPr>
          <w:rFonts w:ascii="Arial" w:hAnsi="Arial" w:cs="Arial"/>
          <w:b/>
          <w:sz w:val="18"/>
        </w:rPr>
        <w:t>UNIDAD DE CAPTURA 05</w:t>
      </w:r>
      <w:r>
        <w:rPr>
          <w:rFonts w:ascii="Arial" w:hAnsi="Arial" w:cs="Arial"/>
          <w:b/>
          <w:sz w:val="18"/>
        </w:rPr>
        <w:t xml:space="preserve"> – PATRIMONIO TÉCNICO:</w:t>
      </w:r>
    </w:p>
    <w:p w:rsidR="00186234" w:rsidRDefault="00186234" w:rsidP="00186234">
      <w:pPr>
        <w:jc w:val="both"/>
        <w:rPr>
          <w:rFonts w:ascii="Arial" w:hAnsi="Arial"/>
          <w:b/>
          <w:sz w:val="18"/>
        </w:rPr>
      </w:pPr>
    </w:p>
    <w:p w:rsidR="00186234" w:rsidRDefault="00186234" w:rsidP="00186234">
      <w:pPr>
        <w:jc w:val="both"/>
        <w:rPr>
          <w:rFonts w:ascii="Arial" w:hAnsi="Arial"/>
          <w:sz w:val="18"/>
        </w:rPr>
      </w:pPr>
      <w:r w:rsidRPr="006B2442">
        <w:rPr>
          <w:rFonts w:ascii="Arial" w:hAnsi="Arial"/>
          <w:b/>
          <w:sz w:val="18"/>
        </w:rPr>
        <w:t>Subcuenta 100 – T</w:t>
      </w:r>
      <w:r>
        <w:rPr>
          <w:rFonts w:ascii="Arial" w:hAnsi="Arial"/>
          <w:b/>
          <w:sz w:val="18"/>
        </w:rPr>
        <w:t>otal patrimonio técnico</w:t>
      </w:r>
      <w:r w:rsidRPr="005E04E2">
        <w:rPr>
          <w:rFonts w:ascii="Arial" w:hAnsi="Arial"/>
          <w:sz w:val="18"/>
        </w:rPr>
        <w:t>:</w:t>
      </w:r>
      <w:r w:rsidRPr="006B2442">
        <w:rPr>
          <w:rFonts w:ascii="Arial" w:hAnsi="Arial"/>
          <w:sz w:val="18"/>
        </w:rPr>
        <w:t xml:space="preserve"> Corresponde a</w:t>
      </w:r>
      <w:r>
        <w:rPr>
          <w:rFonts w:ascii="Arial" w:hAnsi="Arial"/>
          <w:sz w:val="18"/>
        </w:rPr>
        <w:t>l valor que resulta de descontar a</w:t>
      </w:r>
      <w:r w:rsidRPr="006B2442">
        <w:rPr>
          <w:rFonts w:ascii="Arial" w:hAnsi="Arial"/>
          <w:sz w:val="18"/>
        </w:rPr>
        <w:t xml:space="preserve"> la sumatoria de las subcuentas 100 de las unidades de captura 01</w:t>
      </w:r>
      <w:r>
        <w:rPr>
          <w:rFonts w:ascii="Arial" w:hAnsi="Arial"/>
          <w:sz w:val="18"/>
        </w:rPr>
        <w:t xml:space="preserve"> y</w:t>
      </w:r>
      <w:r w:rsidRPr="006B2442">
        <w:rPr>
          <w:rFonts w:ascii="Arial" w:hAnsi="Arial"/>
          <w:sz w:val="18"/>
        </w:rPr>
        <w:t xml:space="preserve"> 02</w:t>
      </w:r>
      <w:r>
        <w:rPr>
          <w:rFonts w:ascii="Arial" w:hAnsi="Arial"/>
          <w:sz w:val="18"/>
        </w:rPr>
        <w:t>, la sumatoria de las subcuentas 100 de las unidades de captura</w:t>
      </w:r>
      <w:r w:rsidRPr="006B2442">
        <w:rPr>
          <w:rFonts w:ascii="Arial" w:hAnsi="Arial"/>
          <w:sz w:val="18"/>
        </w:rPr>
        <w:t xml:space="preserve"> 03 </w:t>
      </w:r>
      <w:r>
        <w:rPr>
          <w:rFonts w:ascii="Arial" w:hAnsi="Arial"/>
          <w:sz w:val="18"/>
        </w:rPr>
        <w:t xml:space="preserve">y </w:t>
      </w:r>
      <w:r w:rsidRPr="006B2442">
        <w:rPr>
          <w:rFonts w:ascii="Arial" w:hAnsi="Arial"/>
          <w:sz w:val="18"/>
        </w:rPr>
        <w:t>04.</w:t>
      </w:r>
    </w:p>
    <w:p w:rsidR="00186234" w:rsidRPr="00336F6F" w:rsidRDefault="00186234" w:rsidP="00186234">
      <w:pPr>
        <w:jc w:val="both"/>
        <w:rPr>
          <w:rFonts w:ascii="Arial" w:hAnsi="Arial"/>
          <w:sz w:val="18"/>
        </w:rPr>
      </w:pPr>
    </w:p>
    <w:p w:rsidR="00186234" w:rsidRPr="00336F6F" w:rsidRDefault="00186234" w:rsidP="00186234">
      <w:pPr>
        <w:jc w:val="both"/>
        <w:rPr>
          <w:rFonts w:ascii="Arial" w:hAnsi="Arial"/>
          <w:sz w:val="18"/>
        </w:rPr>
      </w:pPr>
    </w:p>
    <w:p w:rsidR="00186234" w:rsidRDefault="00186234" w:rsidP="00186234">
      <w:pPr>
        <w:jc w:val="both"/>
        <w:rPr>
          <w:rFonts w:ascii="Arial" w:hAnsi="Arial" w:cs="Arial"/>
          <w:sz w:val="18"/>
        </w:rPr>
      </w:pPr>
      <w:r w:rsidRPr="00336F6F">
        <w:rPr>
          <w:rFonts w:ascii="Arial" w:hAnsi="Arial" w:cs="Arial"/>
          <w:b/>
          <w:sz w:val="18"/>
        </w:rPr>
        <w:t>UNIDAD DE CAPTURA 06 – INGRESOS POR COMISIONES</w:t>
      </w:r>
      <w:r>
        <w:rPr>
          <w:rFonts w:ascii="Arial" w:hAnsi="Arial" w:cs="Arial"/>
          <w:b/>
          <w:sz w:val="18"/>
        </w:rPr>
        <w:t xml:space="preserve"> </w:t>
      </w:r>
      <w:r w:rsidRPr="00336F6F">
        <w:rPr>
          <w:rFonts w:ascii="Arial" w:hAnsi="Arial" w:cs="Arial"/>
          <w:b/>
          <w:sz w:val="18"/>
        </w:rPr>
        <w:t>-</w:t>
      </w:r>
      <w:r>
        <w:rPr>
          <w:rFonts w:ascii="Arial" w:hAnsi="Arial" w:cs="Arial"/>
          <w:b/>
          <w:sz w:val="18"/>
        </w:rPr>
        <w:t xml:space="preserve"> </w:t>
      </w:r>
      <w:r w:rsidRPr="00336F6F">
        <w:rPr>
          <w:rFonts w:ascii="Arial" w:hAnsi="Arial" w:cs="Arial"/>
          <w:b/>
          <w:sz w:val="18"/>
        </w:rPr>
        <w:t>FONDOS DE PENSIONES OBLIGATORIAS:</w:t>
      </w:r>
      <w:r w:rsidRPr="005D7E0E">
        <w:rPr>
          <w:rFonts w:ascii="Arial" w:hAnsi="Arial" w:cs="Arial"/>
          <w:sz w:val="18"/>
        </w:rPr>
        <w:t xml:space="preserve"> </w:t>
      </w:r>
      <w:r w:rsidRPr="00825B9C">
        <w:rPr>
          <w:rFonts w:ascii="Arial" w:hAnsi="Arial" w:cs="Arial"/>
          <w:sz w:val="18"/>
        </w:rPr>
        <w:t>No aplica para las Sociedades Fiduciarias.</w:t>
      </w:r>
    </w:p>
    <w:p w:rsidR="00186234" w:rsidRPr="00825B9C" w:rsidRDefault="00186234" w:rsidP="00186234">
      <w:pPr>
        <w:jc w:val="both"/>
        <w:rPr>
          <w:rFonts w:ascii="Arial" w:hAnsi="Arial" w:cs="Arial"/>
          <w:sz w:val="18"/>
        </w:rPr>
      </w:pPr>
    </w:p>
    <w:p w:rsidR="00186234" w:rsidRPr="006B2442" w:rsidRDefault="00186234" w:rsidP="00186234">
      <w:pPr>
        <w:jc w:val="both"/>
        <w:rPr>
          <w:rFonts w:ascii="Arial" w:hAnsi="Arial"/>
          <w:sz w:val="18"/>
        </w:rPr>
      </w:pPr>
      <w:r w:rsidRPr="006B2442">
        <w:rPr>
          <w:rFonts w:ascii="Arial" w:hAnsi="Arial"/>
          <w:b/>
          <w:sz w:val="18"/>
        </w:rPr>
        <w:t xml:space="preserve">Subcuenta </w:t>
      </w:r>
      <w:r w:rsidRPr="006B2442">
        <w:rPr>
          <w:rFonts w:ascii="Arial" w:hAnsi="Arial" w:cs="Arial"/>
          <w:b/>
          <w:sz w:val="18"/>
        </w:rPr>
        <w:t xml:space="preserve">005 </w:t>
      </w:r>
      <w:r>
        <w:rPr>
          <w:rFonts w:ascii="Arial" w:hAnsi="Arial" w:cs="Arial"/>
          <w:b/>
          <w:sz w:val="18"/>
        </w:rPr>
        <w:t xml:space="preserve">- </w:t>
      </w:r>
      <w:r w:rsidRPr="006B2442">
        <w:rPr>
          <w:rFonts w:ascii="Arial" w:hAnsi="Arial" w:cs="Arial"/>
          <w:b/>
          <w:sz w:val="18"/>
        </w:rPr>
        <w:t xml:space="preserve">Ingreso por comisión de administración </w:t>
      </w:r>
      <w:r>
        <w:rPr>
          <w:rFonts w:ascii="Arial" w:hAnsi="Arial" w:cs="Arial"/>
          <w:b/>
          <w:sz w:val="18"/>
        </w:rPr>
        <w:t xml:space="preserve">cotizaciones </w:t>
      </w:r>
      <w:r w:rsidRPr="006B2442">
        <w:rPr>
          <w:rFonts w:ascii="Arial" w:hAnsi="Arial" w:cs="Arial"/>
          <w:b/>
          <w:sz w:val="18"/>
        </w:rPr>
        <w:t xml:space="preserve">obligatorias: </w:t>
      </w:r>
      <w:r>
        <w:rPr>
          <w:rFonts w:ascii="Arial" w:hAnsi="Arial" w:cs="Arial"/>
          <w:sz w:val="18"/>
        </w:rPr>
        <w:t>Registre</w:t>
      </w:r>
      <w:r w:rsidRPr="006B2442">
        <w:rPr>
          <w:rFonts w:ascii="Arial" w:hAnsi="Arial" w:cs="Arial"/>
          <w:sz w:val="18"/>
        </w:rPr>
        <w:t xml:space="preserve"> l</w:t>
      </w:r>
      <w:r w:rsidRPr="006B2442">
        <w:rPr>
          <w:rFonts w:ascii="Arial" w:hAnsi="Arial"/>
          <w:sz w:val="18"/>
        </w:rPr>
        <w:t xml:space="preserve">a sumatoria de los ingresos por comisiones </w:t>
      </w:r>
      <w:r>
        <w:rPr>
          <w:rFonts w:ascii="Arial" w:hAnsi="Arial"/>
          <w:sz w:val="18"/>
        </w:rPr>
        <w:t>de</w:t>
      </w:r>
      <w:r w:rsidRPr="006B2442">
        <w:rPr>
          <w:rFonts w:ascii="Arial" w:hAnsi="Arial"/>
          <w:sz w:val="18"/>
        </w:rPr>
        <w:t xml:space="preserve"> los últimos 36 meses </w:t>
      </w:r>
      <w:r>
        <w:rPr>
          <w:rFonts w:ascii="Arial" w:hAnsi="Arial"/>
          <w:sz w:val="18"/>
        </w:rPr>
        <w:t xml:space="preserve">contabilizados </w:t>
      </w:r>
      <w:r w:rsidRPr="006B2442">
        <w:rPr>
          <w:rFonts w:ascii="Arial" w:hAnsi="Arial"/>
          <w:sz w:val="18"/>
        </w:rPr>
        <w:t>e</w:t>
      </w:r>
      <w:r>
        <w:rPr>
          <w:rFonts w:ascii="Arial" w:hAnsi="Arial"/>
          <w:sz w:val="18"/>
        </w:rPr>
        <w:t>n</w:t>
      </w:r>
      <w:r w:rsidRPr="006B2442">
        <w:rPr>
          <w:rFonts w:ascii="Arial" w:hAnsi="Arial"/>
          <w:sz w:val="18"/>
        </w:rPr>
        <w:t xml:space="preserve"> la subcuenta 411560.</w:t>
      </w:r>
    </w:p>
    <w:p w:rsidR="00186234" w:rsidRPr="006B2442" w:rsidRDefault="00186234" w:rsidP="00186234">
      <w:pPr>
        <w:jc w:val="both"/>
        <w:rPr>
          <w:rFonts w:ascii="Arial" w:hAnsi="Arial" w:cs="Arial"/>
          <w:b/>
          <w:sz w:val="18"/>
        </w:rPr>
      </w:pPr>
    </w:p>
    <w:p w:rsidR="00186234" w:rsidRPr="006B2442" w:rsidRDefault="00186234" w:rsidP="00186234">
      <w:pPr>
        <w:jc w:val="both"/>
        <w:rPr>
          <w:rFonts w:ascii="Arial" w:hAnsi="Arial" w:cs="Arial"/>
          <w:b/>
          <w:sz w:val="18"/>
        </w:rPr>
      </w:pPr>
      <w:r w:rsidRPr="006B2442">
        <w:rPr>
          <w:rFonts w:ascii="Arial" w:hAnsi="Arial"/>
          <w:b/>
          <w:sz w:val="18"/>
        </w:rPr>
        <w:t xml:space="preserve">Subcuenta </w:t>
      </w:r>
      <w:r w:rsidRPr="006B2442">
        <w:rPr>
          <w:rFonts w:ascii="Arial" w:hAnsi="Arial" w:cs="Arial"/>
          <w:b/>
          <w:sz w:val="18"/>
        </w:rPr>
        <w:t>010</w:t>
      </w:r>
      <w:r>
        <w:rPr>
          <w:rFonts w:ascii="Arial" w:hAnsi="Arial" w:cs="Arial"/>
          <w:b/>
          <w:sz w:val="18"/>
        </w:rPr>
        <w:t xml:space="preserve"> -</w:t>
      </w:r>
      <w:r w:rsidRPr="006B2442">
        <w:rPr>
          <w:rFonts w:ascii="Arial" w:hAnsi="Arial" w:cs="Arial"/>
          <w:b/>
          <w:sz w:val="18"/>
        </w:rPr>
        <w:t xml:space="preserve"> Ingreso por comisión de administración pensiones por retiro programado: </w:t>
      </w:r>
      <w:r>
        <w:rPr>
          <w:rFonts w:ascii="Arial" w:hAnsi="Arial" w:cs="Arial"/>
          <w:sz w:val="18"/>
        </w:rPr>
        <w:t>Registre</w:t>
      </w:r>
      <w:r w:rsidRPr="006B2442">
        <w:rPr>
          <w:rFonts w:ascii="Arial" w:hAnsi="Arial" w:cs="Arial"/>
          <w:sz w:val="18"/>
        </w:rPr>
        <w:t xml:space="preserve"> l</w:t>
      </w:r>
      <w:r w:rsidRPr="006B2442">
        <w:rPr>
          <w:rFonts w:ascii="Arial" w:hAnsi="Arial"/>
          <w:sz w:val="18"/>
        </w:rPr>
        <w:t xml:space="preserve">a sumatoria de los ingresos por comisiones </w:t>
      </w:r>
      <w:r>
        <w:rPr>
          <w:rFonts w:ascii="Arial" w:hAnsi="Arial"/>
          <w:sz w:val="18"/>
        </w:rPr>
        <w:t>de</w:t>
      </w:r>
      <w:r w:rsidRPr="006B2442">
        <w:rPr>
          <w:rFonts w:ascii="Arial" w:hAnsi="Arial"/>
          <w:sz w:val="18"/>
        </w:rPr>
        <w:t xml:space="preserve"> los últimos 36 meses </w:t>
      </w:r>
      <w:r>
        <w:rPr>
          <w:rFonts w:ascii="Arial" w:hAnsi="Arial"/>
          <w:sz w:val="18"/>
        </w:rPr>
        <w:t>contabilizados en</w:t>
      </w:r>
      <w:r w:rsidRPr="006B2442">
        <w:rPr>
          <w:rFonts w:ascii="Arial" w:hAnsi="Arial"/>
          <w:sz w:val="18"/>
        </w:rPr>
        <w:t xml:space="preserve"> la subcuenta 411561.</w:t>
      </w:r>
    </w:p>
    <w:p w:rsidR="00186234" w:rsidRPr="006B2442" w:rsidRDefault="00186234" w:rsidP="00186234">
      <w:pPr>
        <w:jc w:val="both"/>
        <w:rPr>
          <w:rFonts w:ascii="Arial" w:hAnsi="Arial"/>
          <w:b/>
          <w:sz w:val="18"/>
        </w:rPr>
      </w:pPr>
    </w:p>
    <w:p w:rsidR="00186234" w:rsidRPr="006B2442" w:rsidRDefault="00186234" w:rsidP="00186234">
      <w:pPr>
        <w:jc w:val="both"/>
        <w:rPr>
          <w:rFonts w:ascii="Arial" w:hAnsi="Arial"/>
          <w:sz w:val="18"/>
        </w:rPr>
      </w:pPr>
      <w:r w:rsidRPr="006B2442">
        <w:rPr>
          <w:rFonts w:ascii="Arial" w:hAnsi="Arial"/>
          <w:b/>
          <w:sz w:val="18"/>
        </w:rPr>
        <w:t xml:space="preserve">Subcuenta </w:t>
      </w:r>
      <w:r w:rsidRPr="006B2442">
        <w:rPr>
          <w:rFonts w:ascii="Arial" w:hAnsi="Arial" w:cs="Arial"/>
          <w:b/>
          <w:sz w:val="18"/>
        </w:rPr>
        <w:t>015</w:t>
      </w:r>
      <w:r>
        <w:rPr>
          <w:rFonts w:ascii="Arial" w:hAnsi="Arial" w:cs="Arial"/>
          <w:b/>
          <w:sz w:val="18"/>
        </w:rPr>
        <w:t xml:space="preserve"> - </w:t>
      </w:r>
      <w:r w:rsidRPr="006B2442">
        <w:rPr>
          <w:rFonts w:ascii="Arial" w:hAnsi="Arial" w:cs="Arial"/>
          <w:b/>
          <w:sz w:val="18"/>
        </w:rPr>
        <w:t>Ingreso por comisión de administr</w:t>
      </w:r>
      <w:r>
        <w:rPr>
          <w:rFonts w:ascii="Arial" w:hAnsi="Arial" w:cs="Arial"/>
          <w:b/>
          <w:sz w:val="18"/>
        </w:rPr>
        <w:t>ación recursos afiliados cesante</w:t>
      </w:r>
      <w:r w:rsidRPr="006B2442">
        <w:rPr>
          <w:rFonts w:ascii="Arial" w:hAnsi="Arial" w:cs="Arial"/>
          <w:b/>
          <w:sz w:val="18"/>
        </w:rPr>
        <w:t>s:</w:t>
      </w:r>
      <w:r>
        <w:rPr>
          <w:rFonts w:ascii="Arial" w:hAnsi="Arial" w:cs="Arial"/>
          <w:sz w:val="18"/>
        </w:rPr>
        <w:t xml:space="preserve"> Registre</w:t>
      </w:r>
      <w:r w:rsidRPr="006B2442">
        <w:rPr>
          <w:rFonts w:ascii="Arial" w:hAnsi="Arial" w:cs="Arial"/>
          <w:sz w:val="18"/>
        </w:rPr>
        <w:t xml:space="preserve"> l</w:t>
      </w:r>
      <w:r w:rsidRPr="006B2442">
        <w:rPr>
          <w:rFonts w:ascii="Arial" w:hAnsi="Arial"/>
          <w:sz w:val="18"/>
        </w:rPr>
        <w:t xml:space="preserve">a sumatoria de los ingresos por comisiones </w:t>
      </w:r>
      <w:r>
        <w:rPr>
          <w:rFonts w:ascii="Arial" w:hAnsi="Arial"/>
          <w:sz w:val="18"/>
        </w:rPr>
        <w:t xml:space="preserve">de </w:t>
      </w:r>
      <w:r w:rsidRPr="006B2442">
        <w:rPr>
          <w:rFonts w:ascii="Arial" w:hAnsi="Arial"/>
          <w:sz w:val="18"/>
        </w:rPr>
        <w:t xml:space="preserve">los últimos 36 meses </w:t>
      </w:r>
      <w:r>
        <w:rPr>
          <w:rFonts w:ascii="Arial" w:hAnsi="Arial"/>
          <w:sz w:val="18"/>
        </w:rPr>
        <w:t>contabilizados en</w:t>
      </w:r>
      <w:r w:rsidRPr="006B2442">
        <w:rPr>
          <w:rFonts w:ascii="Arial" w:hAnsi="Arial"/>
          <w:sz w:val="18"/>
        </w:rPr>
        <w:t xml:space="preserve"> la subcuenta 411562.</w:t>
      </w:r>
    </w:p>
    <w:p w:rsidR="00186234" w:rsidRPr="006B2442" w:rsidRDefault="00186234" w:rsidP="00186234">
      <w:pPr>
        <w:jc w:val="both"/>
        <w:rPr>
          <w:rFonts w:ascii="Arial" w:hAnsi="Arial" w:cs="Arial"/>
          <w:b/>
          <w:sz w:val="18"/>
        </w:rPr>
      </w:pPr>
    </w:p>
    <w:p w:rsidR="00186234" w:rsidRPr="006B2442" w:rsidRDefault="00186234" w:rsidP="00186234">
      <w:pPr>
        <w:jc w:val="both"/>
        <w:rPr>
          <w:rFonts w:ascii="Arial" w:hAnsi="Arial" w:cs="Arial"/>
          <w:b/>
          <w:sz w:val="18"/>
        </w:rPr>
      </w:pPr>
      <w:r w:rsidRPr="006B2442">
        <w:rPr>
          <w:rFonts w:ascii="Arial" w:hAnsi="Arial"/>
          <w:b/>
          <w:sz w:val="18"/>
        </w:rPr>
        <w:t xml:space="preserve">Subcuenta </w:t>
      </w:r>
      <w:r w:rsidRPr="006B2442">
        <w:rPr>
          <w:rFonts w:ascii="Arial" w:hAnsi="Arial" w:cs="Arial"/>
          <w:b/>
          <w:sz w:val="18"/>
        </w:rPr>
        <w:t>020</w:t>
      </w:r>
      <w:r>
        <w:rPr>
          <w:rFonts w:ascii="Arial" w:hAnsi="Arial" w:cs="Arial"/>
          <w:b/>
          <w:sz w:val="18"/>
        </w:rPr>
        <w:t xml:space="preserve"> -</w:t>
      </w:r>
      <w:r w:rsidRPr="006B2442">
        <w:rPr>
          <w:rFonts w:ascii="Arial" w:hAnsi="Arial" w:cs="Arial"/>
          <w:b/>
          <w:sz w:val="18"/>
        </w:rPr>
        <w:t xml:space="preserve"> Ingreso por comisión de administración aportes voluntarios fondo de pensiones obligatorias: </w:t>
      </w:r>
      <w:r>
        <w:rPr>
          <w:rFonts w:ascii="Arial" w:hAnsi="Arial" w:cs="Arial"/>
          <w:sz w:val="18"/>
        </w:rPr>
        <w:t>Registre</w:t>
      </w:r>
      <w:r w:rsidRPr="006B2442">
        <w:rPr>
          <w:rFonts w:ascii="Arial" w:hAnsi="Arial" w:cs="Arial"/>
          <w:sz w:val="18"/>
        </w:rPr>
        <w:t xml:space="preserve"> l</w:t>
      </w:r>
      <w:r w:rsidRPr="006B2442">
        <w:rPr>
          <w:rFonts w:ascii="Arial" w:hAnsi="Arial"/>
          <w:sz w:val="18"/>
        </w:rPr>
        <w:t xml:space="preserve">a sumatoria de los ingresos por comisiones </w:t>
      </w:r>
      <w:r>
        <w:rPr>
          <w:rFonts w:ascii="Arial" w:hAnsi="Arial"/>
          <w:sz w:val="18"/>
        </w:rPr>
        <w:t xml:space="preserve">de </w:t>
      </w:r>
      <w:r w:rsidRPr="006B2442">
        <w:rPr>
          <w:rFonts w:ascii="Arial" w:hAnsi="Arial"/>
          <w:sz w:val="18"/>
        </w:rPr>
        <w:t xml:space="preserve">los últimos 36 meses </w:t>
      </w:r>
      <w:r>
        <w:rPr>
          <w:rFonts w:ascii="Arial" w:hAnsi="Arial"/>
          <w:sz w:val="18"/>
        </w:rPr>
        <w:t>contabilizados en</w:t>
      </w:r>
      <w:r w:rsidRPr="006B2442">
        <w:rPr>
          <w:rFonts w:ascii="Arial" w:hAnsi="Arial"/>
          <w:sz w:val="18"/>
        </w:rPr>
        <w:t xml:space="preserve"> la subcuenta 411564.</w:t>
      </w:r>
      <w:r w:rsidRPr="006B2442">
        <w:rPr>
          <w:rFonts w:ascii="Arial" w:hAnsi="Arial" w:cs="Arial"/>
          <w:b/>
          <w:sz w:val="18"/>
        </w:rPr>
        <w:t xml:space="preserve"> </w:t>
      </w:r>
    </w:p>
    <w:p w:rsidR="00186234" w:rsidRPr="006B2442" w:rsidRDefault="00186234" w:rsidP="00186234">
      <w:pPr>
        <w:jc w:val="both"/>
        <w:rPr>
          <w:rFonts w:ascii="Arial" w:hAnsi="Arial" w:cs="Arial"/>
          <w:b/>
          <w:sz w:val="18"/>
        </w:rPr>
      </w:pPr>
    </w:p>
    <w:p w:rsidR="00186234" w:rsidRPr="006B2442" w:rsidRDefault="00186234" w:rsidP="00186234">
      <w:pPr>
        <w:jc w:val="both"/>
        <w:rPr>
          <w:rFonts w:ascii="Arial" w:hAnsi="Arial"/>
          <w:sz w:val="18"/>
        </w:rPr>
      </w:pPr>
      <w:r w:rsidRPr="006B2442">
        <w:rPr>
          <w:rFonts w:ascii="Arial" w:hAnsi="Arial"/>
          <w:b/>
          <w:sz w:val="18"/>
        </w:rPr>
        <w:t xml:space="preserve">Subcuenta </w:t>
      </w:r>
      <w:r w:rsidRPr="006B2442">
        <w:rPr>
          <w:rFonts w:ascii="Arial" w:hAnsi="Arial" w:cs="Arial"/>
          <w:b/>
          <w:sz w:val="18"/>
        </w:rPr>
        <w:t>025</w:t>
      </w:r>
      <w:r>
        <w:rPr>
          <w:rFonts w:ascii="Arial" w:hAnsi="Arial" w:cs="Arial"/>
          <w:b/>
          <w:sz w:val="18"/>
        </w:rPr>
        <w:t xml:space="preserve"> -</w:t>
      </w:r>
      <w:r w:rsidRPr="006B2442">
        <w:rPr>
          <w:rFonts w:ascii="Arial" w:hAnsi="Arial" w:cs="Arial"/>
          <w:b/>
          <w:sz w:val="18"/>
        </w:rPr>
        <w:t xml:space="preserve"> Ingreso por comisión por traslado de afiliados: </w:t>
      </w:r>
      <w:r>
        <w:rPr>
          <w:rFonts w:ascii="Arial" w:hAnsi="Arial" w:cs="Arial"/>
          <w:sz w:val="18"/>
        </w:rPr>
        <w:t>Registre</w:t>
      </w:r>
      <w:r w:rsidRPr="006B2442">
        <w:rPr>
          <w:rFonts w:ascii="Arial" w:hAnsi="Arial" w:cs="Arial"/>
          <w:sz w:val="18"/>
        </w:rPr>
        <w:t xml:space="preserve"> l</w:t>
      </w:r>
      <w:r w:rsidRPr="006B2442">
        <w:rPr>
          <w:rFonts w:ascii="Arial" w:hAnsi="Arial"/>
          <w:sz w:val="18"/>
        </w:rPr>
        <w:t xml:space="preserve">a sumatoria de los ingresos por comisiones </w:t>
      </w:r>
      <w:r>
        <w:rPr>
          <w:rFonts w:ascii="Arial" w:hAnsi="Arial"/>
          <w:sz w:val="18"/>
        </w:rPr>
        <w:t xml:space="preserve">de </w:t>
      </w:r>
      <w:r w:rsidRPr="006B2442">
        <w:rPr>
          <w:rFonts w:ascii="Arial" w:hAnsi="Arial"/>
          <w:sz w:val="18"/>
        </w:rPr>
        <w:t xml:space="preserve">los últimos 36 meses </w:t>
      </w:r>
      <w:bookmarkStart w:id="4" w:name="OLE_LINK6"/>
      <w:r>
        <w:rPr>
          <w:rFonts w:ascii="Arial" w:hAnsi="Arial"/>
          <w:sz w:val="18"/>
        </w:rPr>
        <w:t xml:space="preserve">contabilizados </w:t>
      </w:r>
      <w:bookmarkEnd w:id="4"/>
      <w:r>
        <w:rPr>
          <w:rFonts w:ascii="Arial" w:hAnsi="Arial"/>
          <w:sz w:val="18"/>
        </w:rPr>
        <w:t>en</w:t>
      </w:r>
      <w:r w:rsidRPr="006B2442">
        <w:rPr>
          <w:rFonts w:ascii="Arial" w:hAnsi="Arial"/>
          <w:sz w:val="18"/>
        </w:rPr>
        <w:t xml:space="preserve"> la subcuenta 41156</w:t>
      </w:r>
      <w:r>
        <w:rPr>
          <w:rFonts w:ascii="Arial" w:hAnsi="Arial"/>
          <w:sz w:val="18"/>
        </w:rPr>
        <w:t>3</w:t>
      </w:r>
      <w:r w:rsidRPr="006B2442">
        <w:rPr>
          <w:rFonts w:ascii="Arial" w:hAnsi="Arial"/>
          <w:sz w:val="18"/>
        </w:rPr>
        <w:t>.</w:t>
      </w:r>
    </w:p>
    <w:p w:rsidR="00186234" w:rsidRPr="006B2442" w:rsidRDefault="00186234" w:rsidP="00186234">
      <w:pPr>
        <w:jc w:val="both"/>
        <w:rPr>
          <w:rFonts w:ascii="Arial" w:hAnsi="Arial" w:cs="Arial"/>
          <w:b/>
          <w:sz w:val="18"/>
        </w:rPr>
      </w:pPr>
    </w:p>
    <w:p w:rsidR="00186234" w:rsidRPr="006B2442" w:rsidRDefault="00186234" w:rsidP="00186234">
      <w:pPr>
        <w:jc w:val="both"/>
        <w:rPr>
          <w:rFonts w:ascii="Arial" w:hAnsi="Arial"/>
          <w:sz w:val="18"/>
        </w:rPr>
      </w:pPr>
      <w:r w:rsidRPr="006B2442">
        <w:rPr>
          <w:rFonts w:ascii="Arial" w:hAnsi="Arial"/>
          <w:b/>
          <w:sz w:val="18"/>
        </w:rPr>
        <w:t xml:space="preserve">Subcuenta </w:t>
      </w:r>
      <w:r w:rsidRPr="006B2442">
        <w:rPr>
          <w:rFonts w:ascii="Arial" w:hAnsi="Arial" w:cs="Arial"/>
          <w:b/>
          <w:sz w:val="18"/>
        </w:rPr>
        <w:t>030</w:t>
      </w:r>
      <w:r>
        <w:rPr>
          <w:rFonts w:ascii="Arial" w:hAnsi="Arial" w:cs="Arial"/>
          <w:b/>
          <w:sz w:val="18"/>
        </w:rPr>
        <w:t xml:space="preserve"> -</w:t>
      </w:r>
      <w:r w:rsidRPr="006B2442">
        <w:rPr>
          <w:rFonts w:ascii="Arial" w:hAnsi="Arial" w:cs="Arial"/>
          <w:b/>
          <w:sz w:val="18"/>
        </w:rPr>
        <w:t xml:space="preserve"> Ingreso por comisión de seguros previsionales: </w:t>
      </w:r>
      <w:r>
        <w:rPr>
          <w:rFonts w:ascii="Arial" w:hAnsi="Arial" w:cs="Arial"/>
          <w:sz w:val="18"/>
        </w:rPr>
        <w:t>Registre</w:t>
      </w:r>
      <w:r w:rsidRPr="006B2442">
        <w:rPr>
          <w:rFonts w:ascii="Arial" w:hAnsi="Arial" w:cs="Arial"/>
          <w:sz w:val="18"/>
        </w:rPr>
        <w:t xml:space="preserve"> l</w:t>
      </w:r>
      <w:r w:rsidRPr="006B2442">
        <w:rPr>
          <w:rFonts w:ascii="Arial" w:hAnsi="Arial"/>
          <w:sz w:val="18"/>
        </w:rPr>
        <w:t xml:space="preserve">a sumatoria de los ingresos por </w:t>
      </w:r>
      <w:r>
        <w:rPr>
          <w:rFonts w:ascii="Arial" w:hAnsi="Arial"/>
          <w:sz w:val="18"/>
        </w:rPr>
        <w:t>comisión recaudo seguro previsional</w:t>
      </w:r>
      <w:r w:rsidRPr="006B2442">
        <w:rPr>
          <w:rFonts w:ascii="Arial" w:hAnsi="Arial"/>
          <w:sz w:val="18"/>
        </w:rPr>
        <w:t xml:space="preserve"> </w:t>
      </w:r>
      <w:r>
        <w:rPr>
          <w:rFonts w:ascii="Arial" w:hAnsi="Arial"/>
          <w:sz w:val="18"/>
        </w:rPr>
        <w:t xml:space="preserve">de </w:t>
      </w:r>
      <w:r w:rsidRPr="006B2442">
        <w:rPr>
          <w:rFonts w:ascii="Arial" w:hAnsi="Arial"/>
          <w:sz w:val="18"/>
        </w:rPr>
        <w:t>los últimos 36 meses</w:t>
      </w:r>
      <w:r>
        <w:rPr>
          <w:rFonts w:ascii="Arial" w:hAnsi="Arial"/>
          <w:sz w:val="18"/>
        </w:rPr>
        <w:t xml:space="preserve">. </w:t>
      </w:r>
    </w:p>
    <w:p w:rsidR="00186234" w:rsidRPr="006B2442" w:rsidRDefault="00186234" w:rsidP="00186234">
      <w:pPr>
        <w:jc w:val="both"/>
        <w:rPr>
          <w:rFonts w:ascii="Arial" w:hAnsi="Arial"/>
          <w:sz w:val="18"/>
        </w:rPr>
      </w:pPr>
    </w:p>
    <w:p w:rsidR="00186234" w:rsidRPr="006B2442" w:rsidRDefault="00186234" w:rsidP="00186234">
      <w:pPr>
        <w:jc w:val="both"/>
        <w:rPr>
          <w:rFonts w:ascii="Arial" w:hAnsi="Arial"/>
          <w:sz w:val="18"/>
        </w:rPr>
      </w:pPr>
      <w:r w:rsidRPr="006B2442">
        <w:rPr>
          <w:rFonts w:ascii="Arial" w:hAnsi="Arial"/>
          <w:b/>
          <w:sz w:val="18"/>
        </w:rPr>
        <w:t xml:space="preserve">Subcuenta </w:t>
      </w:r>
      <w:r w:rsidRPr="006B2442">
        <w:rPr>
          <w:rFonts w:ascii="Arial" w:hAnsi="Arial" w:cs="Arial"/>
          <w:b/>
          <w:sz w:val="18"/>
        </w:rPr>
        <w:t>100</w:t>
      </w:r>
      <w:r>
        <w:rPr>
          <w:rFonts w:ascii="Arial" w:hAnsi="Arial" w:cs="Arial"/>
          <w:b/>
          <w:sz w:val="18"/>
        </w:rPr>
        <w:t xml:space="preserve"> –</w:t>
      </w:r>
      <w:r w:rsidRPr="006B2442">
        <w:rPr>
          <w:rFonts w:ascii="Arial" w:hAnsi="Arial" w:cs="Arial"/>
          <w:b/>
          <w:sz w:val="18"/>
        </w:rPr>
        <w:t xml:space="preserve"> </w:t>
      </w:r>
      <w:r>
        <w:rPr>
          <w:rFonts w:ascii="Arial" w:hAnsi="Arial" w:cs="Arial"/>
          <w:b/>
          <w:sz w:val="18"/>
        </w:rPr>
        <w:t>Promedio anual de los ingresos por comisiones provenientes de los fondos de pensiones obligatorias</w:t>
      </w:r>
      <w:r w:rsidRPr="006B2442">
        <w:rPr>
          <w:rFonts w:ascii="Arial" w:hAnsi="Arial" w:cs="Arial"/>
          <w:b/>
          <w:sz w:val="18"/>
        </w:rPr>
        <w:t xml:space="preserve">: </w:t>
      </w:r>
      <w:r>
        <w:rPr>
          <w:rFonts w:ascii="Arial" w:hAnsi="Arial"/>
          <w:sz w:val="18"/>
        </w:rPr>
        <w:t>Registre</w:t>
      </w:r>
      <w:r w:rsidRPr="006B2442">
        <w:rPr>
          <w:rFonts w:ascii="Arial" w:hAnsi="Arial"/>
          <w:sz w:val="18"/>
        </w:rPr>
        <w:t xml:space="preserve"> </w:t>
      </w:r>
      <w:r>
        <w:rPr>
          <w:rFonts w:ascii="Arial" w:hAnsi="Arial"/>
          <w:sz w:val="18"/>
        </w:rPr>
        <w:t xml:space="preserve">el valor resultante de dividir entre tres (3) </w:t>
      </w:r>
      <w:r w:rsidRPr="006B2442">
        <w:rPr>
          <w:rFonts w:ascii="Arial" w:hAnsi="Arial"/>
          <w:sz w:val="18"/>
        </w:rPr>
        <w:t xml:space="preserve">la sumatoria de las subcuentas 005 a </w:t>
      </w:r>
      <w:r w:rsidRPr="00347D19">
        <w:rPr>
          <w:rFonts w:ascii="Arial" w:hAnsi="Arial"/>
          <w:sz w:val="18"/>
        </w:rPr>
        <w:t>030 de esta unidad</w:t>
      </w:r>
      <w:r w:rsidRPr="006B2442">
        <w:rPr>
          <w:rFonts w:ascii="Arial" w:hAnsi="Arial"/>
          <w:sz w:val="18"/>
        </w:rPr>
        <w:t xml:space="preserve"> de captura.</w:t>
      </w:r>
    </w:p>
    <w:p w:rsidR="00186234" w:rsidRPr="006B2442" w:rsidRDefault="00186234" w:rsidP="00186234">
      <w:pPr>
        <w:jc w:val="both"/>
        <w:rPr>
          <w:rFonts w:ascii="Arial" w:hAnsi="Arial" w:cs="Arial"/>
          <w:b/>
          <w:sz w:val="18"/>
        </w:rPr>
      </w:pPr>
    </w:p>
    <w:p w:rsidR="00186234" w:rsidRPr="006B2442" w:rsidRDefault="00186234" w:rsidP="00186234">
      <w:pPr>
        <w:jc w:val="both"/>
        <w:rPr>
          <w:rFonts w:ascii="Arial" w:hAnsi="Arial"/>
          <w:sz w:val="18"/>
        </w:rPr>
      </w:pPr>
      <w:r w:rsidRPr="006B2442">
        <w:rPr>
          <w:rFonts w:ascii="Arial" w:hAnsi="Arial"/>
          <w:sz w:val="18"/>
        </w:rPr>
        <w:t>Para nuevos administradores o para aquellos que no tengan información para los tre</w:t>
      </w:r>
      <w:r>
        <w:rPr>
          <w:rFonts w:ascii="Arial" w:hAnsi="Arial"/>
          <w:sz w:val="18"/>
        </w:rPr>
        <w:t>inta y sei</w:t>
      </w:r>
      <w:r w:rsidRPr="006B2442">
        <w:rPr>
          <w:rFonts w:ascii="Arial" w:hAnsi="Arial"/>
          <w:sz w:val="18"/>
        </w:rPr>
        <w:t>s (3</w:t>
      </w:r>
      <w:r>
        <w:rPr>
          <w:rFonts w:ascii="Arial" w:hAnsi="Arial"/>
          <w:sz w:val="18"/>
        </w:rPr>
        <w:t>6</w:t>
      </w:r>
      <w:r w:rsidRPr="006B2442">
        <w:rPr>
          <w:rFonts w:ascii="Arial" w:hAnsi="Arial"/>
          <w:sz w:val="18"/>
        </w:rPr>
        <w:t xml:space="preserve">) </w:t>
      </w:r>
      <w:r>
        <w:rPr>
          <w:rFonts w:ascii="Arial" w:hAnsi="Arial"/>
          <w:sz w:val="18"/>
        </w:rPr>
        <w:t xml:space="preserve">meses </w:t>
      </w:r>
      <w:r w:rsidRPr="006B2442">
        <w:rPr>
          <w:rFonts w:ascii="Arial" w:hAnsi="Arial"/>
          <w:sz w:val="18"/>
        </w:rPr>
        <w:t xml:space="preserve">anteriores, </w:t>
      </w:r>
      <w:r>
        <w:rPr>
          <w:rFonts w:ascii="Arial" w:hAnsi="Arial"/>
          <w:sz w:val="18"/>
        </w:rPr>
        <w:t xml:space="preserve">registre en esta subcuenta </w:t>
      </w:r>
      <w:r w:rsidRPr="006B2442">
        <w:rPr>
          <w:rFonts w:ascii="Arial" w:hAnsi="Arial"/>
          <w:sz w:val="18"/>
        </w:rPr>
        <w:t xml:space="preserve">el resultado de multiplicar el valor promedio mensual de los activos administrados por </w:t>
      </w:r>
      <w:r>
        <w:rPr>
          <w:rFonts w:ascii="Arial" w:hAnsi="Arial"/>
          <w:sz w:val="18"/>
        </w:rPr>
        <w:t xml:space="preserve">el </w:t>
      </w:r>
      <w:r w:rsidRPr="006B2442">
        <w:rPr>
          <w:rFonts w:ascii="Arial" w:hAnsi="Arial"/>
          <w:sz w:val="18"/>
        </w:rPr>
        <w:t>cociente de ingresos por comisiones divulgado por la Superintendencia Financiera.</w:t>
      </w:r>
    </w:p>
    <w:p w:rsidR="00186234" w:rsidRDefault="00186234" w:rsidP="00186234">
      <w:pPr>
        <w:jc w:val="both"/>
        <w:rPr>
          <w:rFonts w:ascii="Arial" w:hAnsi="Arial" w:cs="Arial"/>
          <w:b/>
          <w:sz w:val="18"/>
        </w:rPr>
      </w:pPr>
    </w:p>
    <w:p w:rsidR="00186234" w:rsidRPr="006B2442" w:rsidRDefault="00186234" w:rsidP="00186234">
      <w:pPr>
        <w:jc w:val="both"/>
        <w:rPr>
          <w:rFonts w:ascii="Arial" w:hAnsi="Arial" w:cs="Arial"/>
          <w:b/>
          <w:sz w:val="18"/>
        </w:rPr>
      </w:pPr>
    </w:p>
    <w:p w:rsidR="00186234" w:rsidRDefault="00186234" w:rsidP="00186234">
      <w:pPr>
        <w:jc w:val="both"/>
        <w:rPr>
          <w:rFonts w:ascii="Arial" w:hAnsi="Arial" w:cs="Arial"/>
          <w:sz w:val="18"/>
        </w:rPr>
      </w:pPr>
      <w:r w:rsidRPr="006B2442">
        <w:rPr>
          <w:rFonts w:ascii="Arial" w:hAnsi="Arial" w:cs="Arial"/>
          <w:b/>
          <w:sz w:val="18"/>
        </w:rPr>
        <w:t>UNIDAD DE CAPTURA 07</w:t>
      </w:r>
      <w:r>
        <w:rPr>
          <w:rFonts w:ascii="Arial" w:hAnsi="Arial" w:cs="Arial"/>
          <w:b/>
          <w:sz w:val="18"/>
        </w:rPr>
        <w:t xml:space="preserve"> – INGRESOS POR COMISIONES - FONDOS DE CESANTIAS: </w:t>
      </w:r>
      <w:r w:rsidRPr="00825B9C">
        <w:rPr>
          <w:rFonts w:ascii="Arial" w:hAnsi="Arial" w:cs="Arial"/>
          <w:sz w:val="18"/>
        </w:rPr>
        <w:t>No aplica para las Sociedades Fiduciarias.</w:t>
      </w:r>
    </w:p>
    <w:p w:rsidR="00186234" w:rsidRPr="006B2442" w:rsidRDefault="00186234" w:rsidP="00186234">
      <w:pPr>
        <w:jc w:val="both"/>
        <w:rPr>
          <w:rFonts w:ascii="Arial" w:hAnsi="Arial" w:cs="Arial"/>
          <w:b/>
          <w:sz w:val="18"/>
        </w:rPr>
      </w:pPr>
      <w:r w:rsidRPr="006B2442">
        <w:rPr>
          <w:rFonts w:ascii="Arial" w:hAnsi="Arial"/>
          <w:b/>
          <w:sz w:val="18"/>
        </w:rPr>
        <w:lastRenderedPageBreak/>
        <w:t xml:space="preserve">Subcuenta </w:t>
      </w:r>
      <w:r w:rsidRPr="006B2442">
        <w:rPr>
          <w:rFonts w:ascii="Arial" w:hAnsi="Arial" w:cs="Arial"/>
          <w:b/>
          <w:sz w:val="18"/>
        </w:rPr>
        <w:t>005</w:t>
      </w:r>
      <w:r>
        <w:rPr>
          <w:rFonts w:ascii="Arial" w:hAnsi="Arial" w:cs="Arial"/>
          <w:b/>
          <w:sz w:val="18"/>
        </w:rPr>
        <w:t xml:space="preserve"> -</w:t>
      </w:r>
      <w:r w:rsidRPr="006B2442">
        <w:rPr>
          <w:rFonts w:ascii="Arial" w:hAnsi="Arial" w:cs="Arial"/>
          <w:b/>
          <w:sz w:val="18"/>
        </w:rPr>
        <w:t xml:space="preserve"> Ingreso por comisión de administración-fondo de cesantía portafolio</w:t>
      </w:r>
      <w:r>
        <w:rPr>
          <w:rFonts w:ascii="Arial" w:hAnsi="Arial" w:cs="Arial"/>
          <w:b/>
          <w:sz w:val="18"/>
        </w:rPr>
        <w:t xml:space="preserve"> de</w:t>
      </w:r>
      <w:r w:rsidRPr="006B2442">
        <w:rPr>
          <w:rFonts w:ascii="Arial" w:hAnsi="Arial" w:cs="Arial"/>
          <w:b/>
          <w:sz w:val="18"/>
        </w:rPr>
        <w:t xml:space="preserve"> corto plazo: </w:t>
      </w:r>
      <w:r>
        <w:rPr>
          <w:rFonts w:ascii="Arial" w:hAnsi="Arial" w:cs="Arial"/>
          <w:sz w:val="18"/>
        </w:rPr>
        <w:t>Registre</w:t>
      </w:r>
      <w:r w:rsidRPr="006B2442">
        <w:rPr>
          <w:rFonts w:ascii="Arial" w:hAnsi="Arial" w:cs="Arial"/>
          <w:sz w:val="18"/>
        </w:rPr>
        <w:t xml:space="preserve"> l</w:t>
      </w:r>
      <w:r w:rsidRPr="006B2442">
        <w:rPr>
          <w:rFonts w:ascii="Arial" w:hAnsi="Arial"/>
          <w:sz w:val="18"/>
        </w:rPr>
        <w:t xml:space="preserve">a sumatoria de los ingresos por comisiones </w:t>
      </w:r>
      <w:r>
        <w:rPr>
          <w:rFonts w:ascii="Arial" w:hAnsi="Arial"/>
          <w:sz w:val="18"/>
        </w:rPr>
        <w:t xml:space="preserve">de </w:t>
      </w:r>
      <w:r w:rsidRPr="006B2442">
        <w:rPr>
          <w:rFonts w:ascii="Arial" w:hAnsi="Arial"/>
          <w:sz w:val="18"/>
        </w:rPr>
        <w:t xml:space="preserve">los últimos 36 meses </w:t>
      </w:r>
      <w:r>
        <w:rPr>
          <w:rFonts w:ascii="Arial" w:hAnsi="Arial"/>
          <w:sz w:val="18"/>
        </w:rPr>
        <w:t xml:space="preserve">contabilizados en </w:t>
      </w:r>
      <w:r w:rsidRPr="006B2442">
        <w:rPr>
          <w:rFonts w:ascii="Arial" w:hAnsi="Arial"/>
          <w:sz w:val="18"/>
        </w:rPr>
        <w:t xml:space="preserve"> la subcuenta 411556.</w:t>
      </w:r>
    </w:p>
    <w:p w:rsidR="00186234" w:rsidRPr="006B2442" w:rsidRDefault="00186234" w:rsidP="00186234">
      <w:pPr>
        <w:jc w:val="both"/>
        <w:rPr>
          <w:rFonts w:ascii="Arial" w:hAnsi="Arial" w:cs="Arial"/>
          <w:b/>
          <w:sz w:val="18"/>
        </w:rPr>
      </w:pPr>
    </w:p>
    <w:p w:rsidR="00186234" w:rsidRPr="006B2442" w:rsidRDefault="00186234" w:rsidP="00186234">
      <w:pPr>
        <w:jc w:val="both"/>
        <w:rPr>
          <w:rFonts w:ascii="Arial" w:hAnsi="Arial"/>
          <w:sz w:val="18"/>
        </w:rPr>
      </w:pPr>
      <w:r w:rsidRPr="006B2442">
        <w:rPr>
          <w:rFonts w:ascii="Arial" w:hAnsi="Arial"/>
          <w:b/>
          <w:sz w:val="18"/>
        </w:rPr>
        <w:t xml:space="preserve">Subcuenta </w:t>
      </w:r>
      <w:r w:rsidRPr="006B2442">
        <w:rPr>
          <w:rFonts w:ascii="Arial" w:hAnsi="Arial" w:cs="Arial"/>
          <w:b/>
          <w:sz w:val="18"/>
        </w:rPr>
        <w:t>010</w:t>
      </w:r>
      <w:r>
        <w:rPr>
          <w:rFonts w:ascii="Arial" w:hAnsi="Arial" w:cs="Arial"/>
          <w:b/>
          <w:sz w:val="18"/>
        </w:rPr>
        <w:t xml:space="preserve"> -</w:t>
      </w:r>
      <w:r w:rsidRPr="006B2442">
        <w:rPr>
          <w:rFonts w:ascii="Arial" w:hAnsi="Arial" w:cs="Arial"/>
          <w:b/>
          <w:sz w:val="18"/>
        </w:rPr>
        <w:t xml:space="preserve"> Ingreso por comisión de administración-fondo de cesantía portafolio </w:t>
      </w:r>
      <w:r>
        <w:rPr>
          <w:rFonts w:ascii="Arial" w:hAnsi="Arial" w:cs="Arial"/>
          <w:b/>
          <w:sz w:val="18"/>
        </w:rPr>
        <w:t xml:space="preserve">de </w:t>
      </w:r>
      <w:r w:rsidRPr="006B2442">
        <w:rPr>
          <w:rFonts w:ascii="Arial" w:hAnsi="Arial" w:cs="Arial"/>
          <w:b/>
          <w:sz w:val="18"/>
        </w:rPr>
        <w:t xml:space="preserve">largo plazo: </w:t>
      </w:r>
      <w:r>
        <w:rPr>
          <w:rFonts w:ascii="Arial" w:hAnsi="Arial" w:cs="Arial"/>
          <w:sz w:val="18"/>
        </w:rPr>
        <w:t>Registre</w:t>
      </w:r>
      <w:r w:rsidRPr="006B2442">
        <w:rPr>
          <w:rFonts w:ascii="Arial" w:hAnsi="Arial" w:cs="Arial"/>
          <w:sz w:val="18"/>
        </w:rPr>
        <w:t xml:space="preserve"> l</w:t>
      </w:r>
      <w:r w:rsidRPr="006B2442">
        <w:rPr>
          <w:rFonts w:ascii="Arial" w:hAnsi="Arial"/>
          <w:sz w:val="18"/>
        </w:rPr>
        <w:t xml:space="preserve">a sumatoria de los ingresos por comisiones </w:t>
      </w:r>
      <w:r>
        <w:rPr>
          <w:rFonts w:ascii="Arial" w:hAnsi="Arial"/>
          <w:sz w:val="18"/>
        </w:rPr>
        <w:t xml:space="preserve">de </w:t>
      </w:r>
      <w:r w:rsidRPr="006B2442">
        <w:rPr>
          <w:rFonts w:ascii="Arial" w:hAnsi="Arial"/>
          <w:sz w:val="18"/>
        </w:rPr>
        <w:t xml:space="preserve">los últimos 36 meses </w:t>
      </w:r>
      <w:r>
        <w:rPr>
          <w:rFonts w:ascii="Arial" w:hAnsi="Arial"/>
          <w:sz w:val="18"/>
        </w:rPr>
        <w:t xml:space="preserve">contabilizados en </w:t>
      </w:r>
      <w:r w:rsidRPr="006B2442">
        <w:rPr>
          <w:rFonts w:ascii="Arial" w:hAnsi="Arial"/>
          <w:sz w:val="18"/>
        </w:rPr>
        <w:t>la subcuenta 411557.</w:t>
      </w:r>
    </w:p>
    <w:p w:rsidR="00186234" w:rsidRPr="006B2442" w:rsidRDefault="00186234" w:rsidP="00186234">
      <w:pPr>
        <w:jc w:val="both"/>
        <w:rPr>
          <w:rFonts w:ascii="Arial" w:hAnsi="Arial" w:cs="Arial"/>
          <w:b/>
          <w:sz w:val="18"/>
        </w:rPr>
      </w:pPr>
    </w:p>
    <w:p w:rsidR="00186234" w:rsidRPr="006B2442" w:rsidRDefault="00186234" w:rsidP="00186234">
      <w:pPr>
        <w:jc w:val="both"/>
        <w:rPr>
          <w:rFonts w:ascii="Arial" w:hAnsi="Arial" w:cs="Arial"/>
          <w:b/>
          <w:sz w:val="18"/>
        </w:rPr>
      </w:pPr>
      <w:r w:rsidRPr="006B2442">
        <w:rPr>
          <w:rFonts w:ascii="Arial" w:hAnsi="Arial"/>
          <w:b/>
          <w:sz w:val="18"/>
        </w:rPr>
        <w:t xml:space="preserve">Subcuenta </w:t>
      </w:r>
      <w:r w:rsidRPr="006B2442">
        <w:rPr>
          <w:rFonts w:ascii="Arial" w:hAnsi="Arial" w:cs="Arial"/>
          <w:b/>
          <w:sz w:val="18"/>
        </w:rPr>
        <w:t>015</w:t>
      </w:r>
      <w:r>
        <w:rPr>
          <w:rFonts w:ascii="Arial" w:hAnsi="Arial" w:cs="Arial"/>
          <w:b/>
          <w:sz w:val="18"/>
        </w:rPr>
        <w:t xml:space="preserve"> -</w:t>
      </w:r>
      <w:r w:rsidRPr="006B2442">
        <w:rPr>
          <w:rFonts w:ascii="Arial" w:hAnsi="Arial" w:cs="Arial"/>
          <w:b/>
          <w:sz w:val="18"/>
        </w:rPr>
        <w:t xml:space="preserve"> Ingreso por comisión retiros parciales-fondo de cesantía portafolio</w:t>
      </w:r>
      <w:r>
        <w:rPr>
          <w:rFonts w:ascii="Arial" w:hAnsi="Arial" w:cs="Arial"/>
          <w:b/>
          <w:sz w:val="18"/>
        </w:rPr>
        <w:t xml:space="preserve"> de</w:t>
      </w:r>
      <w:r w:rsidRPr="006B2442">
        <w:rPr>
          <w:rFonts w:ascii="Arial" w:hAnsi="Arial" w:cs="Arial"/>
          <w:b/>
          <w:sz w:val="18"/>
        </w:rPr>
        <w:t xml:space="preserve"> corto plazo: </w:t>
      </w:r>
      <w:r>
        <w:rPr>
          <w:rFonts w:ascii="Arial" w:hAnsi="Arial" w:cs="Arial"/>
          <w:sz w:val="18"/>
        </w:rPr>
        <w:t>Registre</w:t>
      </w:r>
      <w:r w:rsidRPr="006B2442">
        <w:rPr>
          <w:rFonts w:ascii="Arial" w:hAnsi="Arial" w:cs="Arial"/>
          <w:sz w:val="18"/>
        </w:rPr>
        <w:t xml:space="preserve"> l</w:t>
      </w:r>
      <w:r w:rsidRPr="006B2442">
        <w:rPr>
          <w:rFonts w:ascii="Arial" w:hAnsi="Arial"/>
          <w:sz w:val="18"/>
        </w:rPr>
        <w:t xml:space="preserve">a sumatoria de los ingresos por comisiones </w:t>
      </w:r>
      <w:r>
        <w:rPr>
          <w:rFonts w:ascii="Arial" w:hAnsi="Arial"/>
          <w:sz w:val="18"/>
        </w:rPr>
        <w:t xml:space="preserve">de </w:t>
      </w:r>
      <w:r w:rsidRPr="006B2442">
        <w:rPr>
          <w:rFonts w:ascii="Arial" w:hAnsi="Arial"/>
          <w:sz w:val="18"/>
        </w:rPr>
        <w:t xml:space="preserve">los últimos 36 meses </w:t>
      </w:r>
      <w:r>
        <w:rPr>
          <w:rFonts w:ascii="Arial" w:hAnsi="Arial"/>
          <w:sz w:val="18"/>
        </w:rPr>
        <w:t>contabilizados en</w:t>
      </w:r>
      <w:r w:rsidRPr="006B2442">
        <w:rPr>
          <w:rFonts w:ascii="Arial" w:hAnsi="Arial"/>
          <w:sz w:val="18"/>
        </w:rPr>
        <w:t xml:space="preserve"> la subcuenta 411558.</w:t>
      </w:r>
    </w:p>
    <w:p w:rsidR="00186234" w:rsidRPr="006B2442" w:rsidRDefault="00186234" w:rsidP="00186234">
      <w:pPr>
        <w:jc w:val="both"/>
        <w:rPr>
          <w:rFonts w:ascii="Arial" w:hAnsi="Arial" w:cs="Arial"/>
          <w:b/>
          <w:sz w:val="18"/>
        </w:rPr>
      </w:pPr>
    </w:p>
    <w:p w:rsidR="00186234" w:rsidRPr="006B2442" w:rsidRDefault="00186234" w:rsidP="00186234">
      <w:pPr>
        <w:jc w:val="both"/>
        <w:rPr>
          <w:rFonts w:ascii="Arial" w:hAnsi="Arial" w:cs="Arial"/>
          <w:b/>
          <w:sz w:val="18"/>
        </w:rPr>
      </w:pPr>
      <w:r w:rsidRPr="006B2442">
        <w:rPr>
          <w:rFonts w:ascii="Arial" w:hAnsi="Arial"/>
          <w:b/>
          <w:sz w:val="18"/>
        </w:rPr>
        <w:t xml:space="preserve">Subcuenta </w:t>
      </w:r>
      <w:r w:rsidRPr="006B2442">
        <w:rPr>
          <w:rFonts w:ascii="Arial" w:hAnsi="Arial" w:cs="Arial"/>
          <w:b/>
          <w:sz w:val="18"/>
        </w:rPr>
        <w:t>020</w:t>
      </w:r>
      <w:r>
        <w:rPr>
          <w:rFonts w:ascii="Arial" w:hAnsi="Arial" w:cs="Arial"/>
          <w:b/>
          <w:sz w:val="18"/>
        </w:rPr>
        <w:t xml:space="preserve"> -</w:t>
      </w:r>
      <w:r w:rsidRPr="006B2442">
        <w:rPr>
          <w:rFonts w:ascii="Arial" w:hAnsi="Arial" w:cs="Arial"/>
          <w:b/>
          <w:sz w:val="18"/>
        </w:rPr>
        <w:t xml:space="preserve"> Ingreso por comisión retiros parciales-fondo de cesantía portafolio </w:t>
      </w:r>
      <w:r>
        <w:rPr>
          <w:rFonts w:ascii="Arial" w:hAnsi="Arial" w:cs="Arial"/>
          <w:b/>
          <w:sz w:val="18"/>
        </w:rPr>
        <w:t xml:space="preserve">de </w:t>
      </w:r>
      <w:r w:rsidRPr="006B2442">
        <w:rPr>
          <w:rFonts w:ascii="Arial" w:hAnsi="Arial" w:cs="Arial"/>
          <w:b/>
          <w:sz w:val="18"/>
        </w:rPr>
        <w:t xml:space="preserve">largo plazo: </w:t>
      </w:r>
      <w:r>
        <w:rPr>
          <w:rFonts w:ascii="Arial" w:hAnsi="Arial" w:cs="Arial"/>
          <w:sz w:val="18"/>
        </w:rPr>
        <w:t>Registre</w:t>
      </w:r>
      <w:r w:rsidRPr="006B2442">
        <w:rPr>
          <w:rFonts w:ascii="Arial" w:hAnsi="Arial" w:cs="Arial"/>
          <w:sz w:val="18"/>
        </w:rPr>
        <w:t xml:space="preserve"> l</w:t>
      </w:r>
      <w:r w:rsidRPr="006B2442">
        <w:rPr>
          <w:rFonts w:ascii="Arial" w:hAnsi="Arial"/>
          <w:sz w:val="18"/>
        </w:rPr>
        <w:t xml:space="preserve">a sumatoria de los ingresos por comisiones </w:t>
      </w:r>
      <w:r>
        <w:rPr>
          <w:rFonts w:ascii="Arial" w:hAnsi="Arial"/>
          <w:sz w:val="18"/>
        </w:rPr>
        <w:t xml:space="preserve">de </w:t>
      </w:r>
      <w:r w:rsidRPr="006B2442">
        <w:rPr>
          <w:rFonts w:ascii="Arial" w:hAnsi="Arial"/>
          <w:sz w:val="18"/>
        </w:rPr>
        <w:t xml:space="preserve">los últimos 36 meses </w:t>
      </w:r>
      <w:r>
        <w:rPr>
          <w:rFonts w:ascii="Arial" w:hAnsi="Arial"/>
          <w:sz w:val="18"/>
        </w:rPr>
        <w:t>contabilizados en</w:t>
      </w:r>
      <w:r w:rsidRPr="006B2442">
        <w:rPr>
          <w:rFonts w:ascii="Arial" w:hAnsi="Arial"/>
          <w:sz w:val="18"/>
        </w:rPr>
        <w:t xml:space="preserve"> la subcuenta 411559.</w:t>
      </w:r>
    </w:p>
    <w:p w:rsidR="00186234" w:rsidRPr="006B2442" w:rsidRDefault="00186234" w:rsidP="00186234">
      <w:pPr>
        <w:jc w:val="both"/>
        <w:rPr>
          <w:rFonts w:ascii="Arial" w:hAnsi="Arial" w:cs="Arial"/>
          <w:b/>
          <w:sz w:val="18"/>
        </w:rPr>
      </w:pPr>
    </w:p>
    <w:p w:rsidR="00186234" w:rsidRPr="006B2442" w:rsidRDefault="00186234" w:rsidP="00186234">
      <w:pPr>
        <w:jc w:val="both"/>
        <w:rPr>
          <w:rFonts w:ascii="Arial" w:hAnsi="Arial"/>
          <w:sz w:val="18"/>
        </w:rPr>
      </w:pPr>
      <w:r w:rsidRPr="006B2442">
        <w:rPr>
          <w:rFonts w:ascii="Arial" w:hAnsi="Arial"/>
          <w:b/>
          <w:sz w:val="18"/>
        </w:rPr>
        <w:t xml:space="preserve">Subcuenta </w:t>
      </w:r>
      <w:r w:rsidRPr="006B2442">
        <w:rPr>
          <w:rFonts w:ascii="Arial" w:hAnsi="Arial" w:cs="Arial"/>
          <w:b/>
          <w:sz w:val="18"/>
        </w:rPr>
        <w:t>100</w:t>
      </w:r>
      <w:r>
        <w:rPr>
          <w:rFonts w:ascii="Arial" w:hAnsi="Arial" w:cs="Arial"/>
          <w:b/>
          <w:sz w:val="18"/>
        </w:rPr>
        <w:t xml:space="preserve"> -</w:t>
      </w:r>
      <w:r w:rsidRPr="006B2442">
        <w:rPr>
          <w:rFonts w:ascii="Arial" w:hAnsi="Arial" w:cs="Arial"/>
          <w:b/>
          <w:sz w:val="18"/>
        </w:rPr>
        <w:t xml:space="preserve"> </w:t>
      </w:r>
      <w:r>
        <w:rPr>
          <w:rFonts w:ascii="Arial" w:hAnsi="Arial" w:cs="Arial"/>
          <w:b/>
          <w:sz w:val="18"/>
        </w:rPr>
        <w:t>Promedio anual de los</w:t>
      </w:r>
      <w:r w:rsidRPr="006B2442">
        <w:rPr>
          <w:rFonts w:ascii="Arial" w:hAnsi="Arial" w:cs="Arial"/>
          <w:b/>
          <w:sz w:val="18"/>
        </w:rPr>
        <w:t xml:space="preserve"> ingresos por comisiones provenientes del fondo de cesant</w:t>
      </w:r>
      <w:r>
        <w:rPr>
          <w:rFonts w:ascii="Arial" w:hAnsi="Arial" w:cs="Arial"/>
          <w:b/>
          <w:sz w:val="18"/>
        </w:rPr>
        <w:t>í</w:t>
      </w:r>
      <w:r w:rsidRPr="006B2442">
        <w:rPr>
          <w:rFonts w:ascii="Arial" w:hAnsi="Arial" w:cs="Arial"/>
          <w:b/>
          <w:sz w:val="18"/>
        </w:rPr>
        <w:t xml:space="preserve">as: </w:t>
      </w:r>
      <w:r>
        <w:rPr>
          <w:rFonts w:ascii="Arial" w:hAnsi="Arial"/>
          <w:sz w:val="18"/>
        </w:rPr>
        <w:t xml:space="preserve">Registre el valor resultante de dividir entre tres (3) </w:t>
      </w:r>
      <w:r w:rsidRPr="006B2442">
        <w:rPr>
          <w:rFonts w:ascii="Arial" w:hAnsi="Arial"/>
          <w:sz w:val="18"/>
        </w:rPr>
        <w:t>la sumatoria de las subcuentas 005 a 020 de esta unidad de captura.</w:t>
      </w:r>
    </w:p>
    <w:p w:rsidR="00186234" w:rsidRPr="006B2442" w:rsidRDefault="00186234" w:rsidP="00186234">
      <w:pPr>
        <w:jc w:val="both"/>
        <w:rPr>
          <w:rFonts w:ascii="Arial" w:hAnsi="Arial" w:cs="Arial"/>
          <w:b/>
          <w:sz w:val="18"/>
        </w:rPr>
      </w:pPr>
    </w:p>
    <w:p w:rsidR="00186234" w:rsidRPr="006B2442" w:rsidRDefault="00186234" w:rsidP="00186234">
      <w:pPr>
        <w:jc w:val="both"/>
        <w:rPr>
          <w:rFonts w:ascii="Arial" w:hAnsi="Arial"/>
          <w:sz w:val="18"/>
        </w:rPr>
      </w:pPr>
      <w:r w:rsidRPr="006B2442">
        <w:rPr>
          <w:rFonts w:ascii="Arial" w:hAnsi="Arial"/>
          <w:sz w:val="18"/>
        </w:rPr>
        <w:t>Para nuevos administradores o para aquellos que no tengan información para los tre</w:t>
      </w:r>
      <w:r>
        <w:rPr>
          <w:rFonts w:ascii="Arial" w:hAnsi="Arial"/>
          <w:sz w:val="18"/>
        </w:rPr>
        <w:t>inta y sei</w:t>
      </w:r>
      <w:r w:rsidRPr="006B2442">
        <w:rPr>
          <w:rFonts w:ascii="Arial" w:hAnsi="Arial"/>
          <w:sz w:val="18"/>
        </w:rPr>
        <w:t>s (3</w:t>
      </w:r>
      <w:r>
        <w:rPr>
          <w:rFonts w:ascii="Arial" w:hAnsi="Arial"/>
          <w:sz w:val="18"/>
        </w:rPr>
        <w:t>6</w:t>
      </w:r>
      <w:r w:rsidRPr="006B2442">
        <w:rPr>
          <w:rFonts w:ascii="Arial" w:hAnsi="Arial"/>
          <w:sz w:val="18"/>
        </w:rPr>
        <w:t xml:space="preserve">) </w:t>
      </w:r>
      <w:r>
        <w:rPr>
          <w:rFonts w:ascii="Arial" w:hAnsi="Arial"/>
          <w:sz w:val="18"/>
        </w:rPr>
        <w:t xml:space="preserve">meses </w:t>
      </w:r>
      <w:r w:rsidRPr="006B2442">
        <w:rPr>
          <w:rFonts w:ascii="Arial" w:hAnsi="Arial"/>
          <w:sz w:val="18"/>
        </w:rPr>
        <w:t xml:space="preserve">anteriores, </w:t>
      </w:r>
      <w:r>
        <w:rPr>
          <w:rFonts w:ascii="Arial" w:hAnsi="Arial"/>
          <w:sz w:val="18"/>
        </w:rPr>
        <w:t xml:space="preserve">registre en esta subcuenta </w:t>
      </w:r>
      <w:r w:rsidRPr="006B2442">
        <w:rPr>
          <w:rFonts w:ascii="Arial" w:hAnsi="Arial"/>
          <w:sz w:val="18"/>
        </w:rPr>
        <w:t xml:space="preserve">el resultado de multiplicar el valor promedio mensual de los activos administrados por </w:t>
      </w:r>
      <w:r>
        <w:rPr>
          <w:rFonts w:ascii="Arial" w:hAnsi="Arial"/>
          <w:sz w:val="18"/>
        </w:rPr>
        <w:t xml:space="preserve">el </w:t>
      </w:r>
      <w:r w:rsidRPr="006B2442">
        <w:rPr>
          <w:rFonts w:ascii="Arial" w:hAnsi="Arial"/>
          <w:sz w:val="18"/>
        </w:rPr>
        <w:t>cociente de ingresos por comisiones divulgado por la Superintendencia Financiera.</w:t>
      </w:r>
    </w:p>
    <w:p w:rsidR="00186234" w:rsidRDefault="00186234" w:rsidP="00186234">
      <w:pPr>
        <w:jc w:val="both"/>
        <w:rPr>
          <w:rFonts w:ascii="Arial" w:hAnsi="Arial" w:cs="Arial"/>
          <w:b/>
          <w:sz w:val="18"/>
        </w:rPr>
      </w:pPr>
    </w:p>
    <w:p w:rsidR="00186234" w:rsidRPr="006B2442" w:rsidRDefault="00186234" w:rsidP="00186234">
      <w:pPr>
        <w:jc w:val="both"/>
        <w:rPr>
          <w:rFonts w:ascii="Arial" w:hAnsi="Arial"/>
          <w:sz w:val="18"/>
        </w:rPr>
      </w:pPr>
    </w:p>
    <w:p w:rsidR="00186234" w:rsidRPr="006B2442" w:rsidRDefault="00186234" w:rsidP="00186234">
      <w:pPr>
        <w:jc w:val="both"/>
        <w:rPr>
          <w:rFonts w:ascii="Arial" w:hAnsi="Arial" w:cs="Arial"/>
          <w:b/>
          <w:sz w:val="18"/>
        </w:rPr>
      </w:pPr>
      <w:r w:rsidRPr="006B2442">
        <w:rPr>
          <w:rFonts w:ascii="Arial" w:hAnsi="Arial" w:cs="Arial"/>
          <w:b/>
          <w:sz w:val="18"/>
        </w:rPr>
        <w:t>UNIDAD DE CAPTURA 0</w:t>
      </w:r>
      <w:r>
        <w:rPr>
          <w:rFonts w:ascii="Arial" w:hAnsi="Arial" w:cs="Arial"/>
          <w:b/>
          <w:sz w:val="18"/>
        </w:rPr>
        <w:t xml:space="preserve">8 - </w:t>
      </w:r>
      <w:r w:rsidRPr="006B2442">
        <w:rPr>
          <w:rFonts w:ascii="Arial" w:hAnsi="Arial"/>
          <w:b/>
          <w:sz w:val="18"/>
        </w:rPr>
        <w:t>INGRESOS POR COMISIONES</w:t>
      </w:r>
      <w:r>
        <w:rPr>
          <w:rFonts w:ascii="Arial" w:hAnsi="Arial"/>
          <w:b/>
          <w:sz w:val="18"/>
        </w:rPr>
        <w:t xml:space="preserve"> - </w:t>
      </w:r>
      <w:r w:rsidRPr="006B2442">
        <w:rPr>
          <w:rFonts w:ascii="Arial" w:hAnsi="Arial"/>
          <w:b/>
          <w:sz w:val="18"/>
        </w:rPr>
        <w:t>RECURSOS DEL FONPET</w:t>
      </w:r>
      <w:r>
        <w:rPr>
          <w:rFonts w:ascii="Arial" w:hAnsi="Arial" w:cs="Arial"/>
          <w:b/>
          <w:sz w:val="18"/>
        </w:rPr>
        <w:t>:</w:t>
      </w:r>
    </w:p>
    <w:p w:rsidR="00186234" w:rsidRDefault="00186234" w:rsidP="00186234">
      <w:pPr>
        <w:jc w:val="both"/>
        <w:rPr>
          <w:rFonts w:ascii="Arial" w:hAnsi="Arial" w:cs="Arial"/>
          <w:b/>
          <w:sz w:val="18"/>
        </w:rPr>
      </w:pPr>
    </w:p>
    <w:p w:rsidR="00186234" w:rsidRDefault="00186234" w:rsidP="00186234">
      <w:pPr>
        <w:jc w:val="both"/>
        <w:rPr>
          <w:rFonts w:ascii="Arial" w:hAnsi="Arial" w:cs="Arial"/>
          <w:b/>
          <w:sz w:val="18"/>
        </w:rPr>
      </w:pPr>
      <w:r w:rsidRPr="006B2442">
        <w:rPr>
          <w:rFonts w:ascii="Arial" w:hAnsi="Arial"/>
          <w:b/>
          <w:sz w:val="18"/>
        </w:rPr>
        <w:t>Subcuenta 00</w:t>
      </w:r>
      <w:r>
        <w:rPr>
          <w:rFonts w:ascii="Arial" w:hAnsi="Arial"/>
          <w:b/>
          <w:sz w:val="18"/>
        </w:rPr>
        <w:t>5 -</w:t>
      </w:r>
      <w:r w:rsidRPr="006B2442">
        <w:rPr>
          <w:rFonts w:ascii="Arial" w:hAnsi="Arial"/>
          <w:b/>
          <w:sz w:val="18"/>
        </w:rPr>
        <w:t xml:space="preserve"> </w:t>
      </w:r>
      <w:r>
        <w:rPr>
          <w:rFonts w:ascii="Arial" w:hAnsi="Arial"/>
          <w:b/>
          <w:sz w:val="18"/>
        </w:rPr>
        <w:t>I</w:t>
      </w:r>
      <w:r w:rsidRPr="006B2442">
        <w:rPr>
          <w:rFonts w:ascii="Arial" w:hAnsi="Arial"/>
          <w:b/>
          <w:sz w:val="18"/>
        </w:rPr>
        <w:t>ngresos por comisi</w:t>
      </w:r>
      <w:r>
        <w:rPr>
          <w:rFonts w:ascii="Arial" w:hAnsi="Arial"/>
          <w:b/>
          <w:sz w:val="18"/>
        </w:rPr>
        <w:t>ón de</w:t>
      </w:r>
      <w:r w:rsidRPr="006B2442">
        <w:rPr>
          <w:rFonts w:ascii="Arial" w:hAnsi="Arial"/>
          <w:b/>
          <w:sz w:val="18"/>
        </w:rPr>
        <w:t xml:space="preserve"> administración </w:t>
      </w:r>
      <w:r>
        <w:rPr>
          <w:rFonts w:ascii="Arial" w:hAnsi="Arial"/>
          <w:b/>
          <w:sz w:val="18"/>
        </w:rPr>
        <w:t xml:space="preserve">de </w:t>
      </w:r>
      <w:r w:rsidRPr="006B2442">
        <w:rPr>
          <w:rFonts w:ascii="Arial" w:hAnsi="Arial"/>
          <w:b/>
          <w:sz w:val="18"/>
        </w:rPr>
        <w:t xml:space="preserve">recursos del </w:t>
      </w:r>
      <w:r>
        <w:rPr>
          <w:rFonts w:ascii="Arial" w:hAnsi="Arial"/>
          <w:b/>
          <w:sz w:val="18"/>
        </w:rPr>
        <w:t>FONPET</w:t>
      </w:r>
      <w:r w:rsidRPr="006B2442">
        <w:rPr>
          <w:rFonts w:ascii="Arial" w:hAnsi="Arial" w:cs="Arial"/>
          <w:b/>
          <w:sz w:val="18"/>
        </w:rPr>
        <w:t xml:space="preserve">: </w:t>
      </w:r>
      <w:r>
        <w:rPr>
          <w:rFonts w:ascii="Arial" w:hAnsi="Arial" w:cs="Arial"/>
          <w:sz w:val="18"/>
        </w:rPr>
        <w:t>Registre</w:t>
      </w:r>
      <w:r w:rsidRPr="006B2442">
        <w:rPr>
          <w:rFonts w:ascii="Arial" w:hAnsi="Arial" w:cs="Arial"/>
          <w:sz w:val="18"/>
        </w:rPr>
        <w:t xml:space="preserve"> </w:t>
      </w:r>
      <w:r>
        <w:rPr>
          <w:rFonts w:ascii="Arial" w:hAnsi="Arial" w:cs="Arial"/>
          <w:sz w:val="18"/>
        </w:rPr>
        <w:t xml:space="preserve">la sumatoria de </w:t>
      </w:r>
      <w:r w:rsidRPr="006B2442">
        <w:rPr>
          <w:rFonts w:ascii="Arial" w:hAnsi="Arial"/>
          <w:sz w:val="18"/>
        </w:rPr>
        <w:t xml:space="preserve">los ingresos por comisiones </w:t>
      </w:r>
      <w:r>
        <w:rPr>
          <w:rFonts w:ascii="Arial" w:hAnsi="Arial"/>
          <w:sz w:val="18"/>
        </w:rPr>
        <w:t xml:space="preserve">de </w:t>
      </w:r>
      <w:r w:rsidRPr="006B2442">
        <w:rPr>
          <w:rFonts w:ascii="Arial" w:hAnsi="Arial"/>
          <w:sz w:val="18"/>
        </w:rPr>
        <w:t>los últimos 36 meses</w:t>
      </w:r>
      <w:r>
        <w:rPr>
          <w:rFonts w:ascii="Arial" w:hAnsi="Arial"/>
          <w:sz w:val="18"/>
        </w:rPr>
        <w:t>.</w:t>
      </w:r>
    </w:p>
    <w:p w:rsidR="00186234" w:rsidRPr="006B2442" w:rsidRDefault="00186234" w:rsidP="00186234">
      <w:pPr>
        <w:jc w:val="both"/>
        <w:rPr>
          <w:rFonts w:ascii="Arial" w:hAnsi="Arial" w:cs="Arial"/>
          <w:b/>
          <w:sz w:val="18"/>
        </w:rPr>
      </w:pPr>
    </w:p>
    <w:p w:rsidR="00186234" w:rsidRPr="006B2442" w:rsidRDefault="00186234" w:rsidP="00186234">
      <w:pPr>
        <w:jc w:val="both"/>
        <w:rPr>
          <w:rFonts w:ascii="Arial" w:hAnsi="Arial"/>
          <w:sz w:val="18"/>
        </w:rPr>
      </w:pPr>
      <w:r w:rsidRPr="006B2442">
        <w:rPr>
          <w:rFonts w:ascii="Arial" w:hAnsi="Arial"/>
          <w:b/>
          <w:sz w:val="18"/>
        </w:rPr>
        <w:t>Subcuenta 100</w:t>
      </w:r>
      <w:r>
        <w:rPr>
          <w:rFonts w:ascii="Arial" w:hAnsi="Arial"/>
          <w:b/>
          <w:sz w:val="18"/>
        </w:rPr>
        <w:t xml:space="preserve"> –</w:t>
      </w:r>
      <w:r w:rsidRPr="006B2442">
        <w:rPr>
          <w:rFonts w:ascii="Arial" w:hAnsi="Arial"/>
          <w:b/>
          <w:sz w:val="18"/>
        </w:rPr>
        <w:t xml:space="preserve"> </w:t>
      </w:r>
      <w:r>
        <w:rPr>
          <w:rFonts w:ascii="Arial" w:hAnsi="Arial"/>
          <w:b/>
          <w:sz w:val="18"/>
        </w:rPr>
        <w:t>Promedio anual de los i</w:t>
      </w:r>
      <w:r w:rsidRPr="006B2442">
        <w:rPr>
          <w:rFonts w:ascii="Arial" w:hAnsi="Arial"/>
          <w:b/>
          <w:sz w:val="18"/>
        </w:rPr>
        <w:t>ngresos por comisi</w:t>
      </w:r>
      <w:r>
        <w:rPr>
          <w:rFonts w:ascii="Arial" w:hAnsi="Arial"/>
          <w:b/>
          <w:sz w:val="18"/>
        </w:rPr>
        <w:t>ó</w:t>
      </w:r>
      <w:r w:rsidRPr="006B2442">
        <w:rPr>
          <w:rFonts w:ascii="Arial" w:hAnsi="Arial"/>
          <w:b/>
          <w:sz w:val="18"/>
        </w:rPr>
        <w:t>n</w:t>
      </w:r>
      <w:r>
        <w:rPr>
          <w:rFonts w:ascii="Arial" w:hAnsi="Arial"/>
          <w:b/>
          <w:sz w:val="18"/>
        </w:rPr>
        <w:t xml:space="preserve"> de</w:t>
      </w:r>
      <w:r w:rsidRPr="006B2442">
        <w:rPr>
          <w:rFonts w:ascii="Arial" w:hAnsi="Arial"/>
          <w:b/>
          <w:sz w:val="18"/>
        </w:rPr>
        <w:t xml:space="preserve"> administración recursos del </w:t>
      </w:r>
      <w:r>
        <w:rPr>
          <w:rFonts w:ascii="Arial" w:hAnsi="Arial"/>
          <w:b/>
          <w:sz w:val="18"/>
        </w:rPr>
        <w:t>FONPET</w:t>
      </w:r>
      <w:r w:rsidRPr="006B2442">
        <w:rPr>
          <w:rFonts w:ascii="Arial" w:hAnsi="Arial" w:cs="Arial"/>
          <w:b/>
          <w:sz w:val="18"/>
        </w:rPr>
        <w:t xml:space="preserve">: </w:t>
      </w:r>
      <w:r>
        <w:rPr>
          <w:rFonts w:ascii="Arial" w:hAnsi="Arial" w:cs="Arial"/>
          <w:sz w:val="18"/>
        </w:rPr>
        <w:t>Registre</w:t>
      </w:r>
      <w:r w:rsidRPr="006B2442">
        <w:rPr>
          <w:rFonts w:ascii="Arial" w:hAnsi="Arial" w:cs="Arial"/>
          <w:sz w:val="18"/>
        </w:rPr>
        <w:t xml:space="preserve"> </w:t>
      </w:r>
      <w:r>
        <w:rPr>
          <w:rFonts w:ascii="Arial" w:hAnsi="Arial" w:cs="Arial"/>
          <w:sz w:val="18"/>
        </w:rPr>
        <w:t>el resultado de dividir entre tres (3) el valor de la subcuenta 005 de esta Unidad de Captura.</w:t>
      </w:r>
    </w:p>
    <w:p w:rsidR="00186234" w:rsidRPr="006B2442" w:rsidRDefault="00186234" w:rsidP="00186234">
      <w:pPr>
        <w:jc w:val="both"/>
        <w:rPr>
          <w:rFonts w:ascii="Arial" w:hAnsi="Arial" w:cs="Arial"/>
          <w:b/>
          <w:sz w:val="18"/>
        </w:rPr>
      </w:pPr>
      <w:r w:rsidRPr="006B2442">
        <w:rPr>
          <w:rFonts w:ascii="Arial" w:hAnsi="Arial" w:cs="Arial"/>
          <w:b/>
          <w:sz w:val="18"/>
        </w:rPr>
        <w:t xml:space="preserve"> </w:t>
      </w:r>
    </w:p>
    <w:p w:rsidR="00186234" w:rsidRPr="006B2442" w:rsidRDefault="00186234" w:rsidP="00186234">
      <w:pPr>
        <w:jc w:val="both"/>
        <w:rPr>
          <w:rFonts w:ascii="Arial" w:hAnsi="Arial"/>
          <w:sz w:val="18"/>
        </w:rPr>
      </w:pPr>
      <w:r>
        <w:rPr>
          <w:rFonts w:ascii="Arial" w:hAnsi="Arial"/>
          <w:sz w:val="18"/>
        </w:rPr>
        <w:t>Para aquello</w:t>
      </w:r>
      <w:r w:rsidRPr="006B2442">
        <w:rPr>
          <w:rFonts w:ascii="Arial" w:hAnsi="Arial"/>
          <w:sz w:val="18"/>
        </w:rPr>
        <w:t>s</w:t>
      </w:r>
      <w:r>
        <w:rPr>
          <w:rFonts w:ascii="Arial" w:hAnsi="Arial"/>
          <w:sz w:val="18"/>
        </w:rPr>
        <w:t xml:space="preserve"> administradores </w:t>
      </w:r>
      <w:r w:rsidRPr="006B2442">
        <w:rPr>
          <w:rFonts w:ascii="Arial" w:hAnsi="Arial"/>
          <w:sz w:val="18"/>
        </w:rPr>
        <w:t>que no tengan información para los tre</w:t>
      </w:r>
      <w:r>
        <w:rPr>
          <w:rFonts w:ascii="Arial" w:hAnsi="Arial"/>
          <w:sz w:val="18"/>
        </w:rPr>
        <w:t xml:space="preserve">inta y </w:t>
      </w:r>
      <w:r w:rsidRPr="006B2442">
        <w:rPr>
          <w:rFonts w:ascii="Arial" w:hAnsi="Arial"/>
          <w:sz w:val="18"/>
        </w:rPr>
        <w:t>s</w:t>
      </w:r>
      <w:r>
        <w:rPr>
          <w:rFonts w:ascii="Arial" w:hAnsi="Arial"/>
          <w:sz w:val="18"/>
        </w:rPr>
        <w:t>eis</w:t>
      </w:r>
      <w:r w:rsidRPr="006B2442">
        <w:rPr>
          <w:rFonts w:ascii="Arial" w:hAnsi="Arial"/>
          <w:sz w:val="18"/>
        </w:rPr>
        <w:t xml:space="preserve"> (3</w:t>
      </w:r>
      <w:r>
        <w:rPr>
          <w:rFonts w:ascii="Arial" w:hAnsi="Arial"/>
          <w:sz w:val="18"/>
        </w:rPr>
        <w:t>6</w:t>
      </w:r>
      <w:r w:rsidRPr="006B2442">
        <w:rPr>
          <w:rFonts w:ascii="Arial" w:hAnsi="Arial"/>
          <w:sz w:val="18"/>
        </w:rPr>
        <w:t xml:space="preserve">) </w:t>
      </w:r>
      <w:r>
        <w:rPr>
          <w:rFonts w:ascii="Arial" w:hAnsi="Arial"/>
          <w:sz w:val="18"/>
        </w:rPr>
        <w:t xml:space="preserve">meses </w:t>
      </w:r>
      <w:r w:rsidRPr="006B2442">
        <w:rPr>
          <w:rFonts w:ascii="Arial" w:hAnsi="Arial"/>
          <w:sz w:val="18"/>
        </w:rPr>
        <w:t xml:space="preserve">anteriores bajo un mismo contrato de administración, </w:t>
      </w:r>
      <w:r>
        <w:rPr>
          <w:rFonts w:ascii="Arial" w:hAnsi="Arial"/>
          <w:sz w:val="18"/>
        </w:rPr>
        <w:t>registre en esta subcuenta</w:t>
      </w:r>
      <w:r w:rsidRPr="006B2442" w:rsidDel="00537046">
        <w:rPr>
          <w:rFonts w:ascii="Arial" w:hAnsi="Arial"/>
          <w:sz w:val="18"/>
        </w:rPr>
        <w:t xml:space="preserve"> </w:t>
      </w:r>
      <w:r w:rsidRPr="006B2442">
        <w:rPr>
          <w:rFonts w:ascii="Arial" w:hAnsi="Arial"/>
          <w:sz w:val="18"/>
        </w:rPr>
        <w:t>el resultado de multiplicar el valor promedio mensual de los activos administrados por el cociente de ingresos por comisiones divulgado</w:t>
      </w:r>
      <w:r>
        <w:rPr>
          <w:rFonts w:ascii="Arial" w:hAnsi="Arial"/>
          <w:sz w:val="18"/>
        </w:rPr>
        <w:t xml:space="preserve"> </w:t>
      </w:r>
      <w:r w:rsidRPr="006B2442">
        <w:rPr>
          <w:rFonts w:ascii="Arial" w:hAnsi="Arial"/>
          <w:sz w:val="18"/>
        </w:rPr>
        <w:t>por la Superintendencia Financiera.</w:t>
      </w:r>
    </w:p>
    <w:p w:rsidR="00186234" w:rsidRDefault="00186234" w:rsidP="00186234">
      <w:pPr>
        <w:jc w:val="both"/>
        <w:rPr>
          <w:rFonts w:ascii="Arial" w:hAnsi="Arial" w:cs="Arial"/>
          <w:b/>
          <w:sz w:val="18"/>
        </w:rPr>
      </w:pPr>
    </w:p>
    <w:p w:rsidR="00186234" w:rsidRPr="006B2442" w:rsidRDefault="00186234" w:rsidP="00186234">
      <w:pPr>
        <w:jc w:val="both"/>
        <w:rPr>
          <w:rFonts w:ascii="Arial" w:hAnsi="Arial" w:cs="Arial"/>
          <w:b/>
          <w:sz w:val="18"/>
        </w:rPr>
      </w:pPr>
    </w:p>
    <w:p w:rsidR="00186234" w:rsidRPr="006B2442" w:rsidRDefault="00186234" w:rsidP="00186234">
      <w:pPr>
        <w:jc w:val="both"/>
        <w:rPr>
          <w:rFonts w:ascii="Arial" w:hAnsi="Arial" w:cs="Arial"/>
          <w:b/>
          <w:sz w:val="18"/>
        </w:rPr>
      </w:pPr>
      <w:r w:rsidRPr="006B2442">
        <w:rPr>
          <w:rFonts w:ascii="Arial" w:hAnsi="Arial" w:cs="Arial"/>
          <w:b/>
          <w:sz w:val="18"/>
        </w:rPr>
        <w:t xml:space="preserve">UNIDAD DE CAPTURA </w:t>
      </w:r>
      <w:r>
        <w:rPr>
          <w:rFonts w:ascii="Arial" w:hAnsi="Arial" w:cs="Arial"/>
          <w:b/>
          <w:sz w:val="18"/>
        </w:rPr>
        <w:t>09 - PATRIMONIOS AUTÓNOMOS DISTINTOS AL FONPET:</w:t>
      </w:r>
    </w:p>
    <w:p w:rsidR="00186234" w:rsidRPr="006B2442" w:rsidRDefault="00186234" w:rsidP="00186234">
      <w:pPr>
        <w:jc w:val="both"/>
        <w:rPr>
          <w:rFonts w:ascii="Arial" w:hAnsi="Arial" w:cs="Arial"/>
          <w:b/>
          <w:sz w:val="18"/>
        </w:rPr>
      </w:pPr>
    </w:p>
    <w:p w:rsidR="00186234" w:rsidRPr="006B2442" w:rsidRDefault="00186234" w:rsidP="00186234">
      <w:pPr>
        <w:jc w:val="both"/>
        <w:rPr>
          <w:rFonts w:ascii="Arial" w:hAnsi="Arial"/>
          <w:sz w:val="18"/>
        </w:rPr>
      </w:pPr>
      <w:r w:rsidRPr="006B2442">
        <w:rPr>
          <w:rFonts w:ascii="Arial" w:hAnsi="Arial"/>
          <w:b/>
          <w:sz w:val="18"/>
        </w:rPr>
        <w:t>Subcuenta 005 – Activos administrados patrimonios autónomos</w:t>
      </w:r>
      <w:r>
        <w:rPr>
          <w:rFonts w:ascii="Arial" w:hAnsi="Arial"/>
          <w:b/>
          <w:sz w:val="18"/>
        </w:rPr>
        <w:t xml:space="preserve"> distintos al </w:t>
      </w:r>
      <w:proofErr w:type="spellStart"/>
      <w:r>
        <w:rPr>
          <w:rFonts w:ascii="Arial" w:hAnsi="Arial"/>
          <w:b/>
          <w:sz w:val="18"/>
        </w:rPr>
        <w:t>Fonpet</w:t>
      </w:r>
      <w:proofErr w:type="spellEnd"/>
      <w:r w:rsidRPr="006B2442">
        <w:rPr>
          <w:rFonts w:ascii="Arial" w:hAnsi="Arial"/>
          <w:b/>
          <w:sz w:val="18"/>
        </w:rPr>
        <w:t xml:space="preserve">: </w:t>
      </w:r>
      <w:r>
        <w:rPr>
          <w:rFonts w:ascii="Arial" w:hAnsi="Arial"/>
          <w:sz w:val="18"/>
        </w:rPr>
        <w:t>Registre</w:t>
      </w:r>
      <w:r w:rsidRPr="006B2442">
        <w:rPr>
          <w:rFonts w:ascii="Arial" w:hAnsi="Arial"/>
          <w:sz w:val="18"/>
        </w:rPr>
        <w:t xml:space="preserve"> el valor total de los activos de los patrimonios autónomos</w:t>
      </w:r>
      <w:r>
        <w:rPr>
          <w:rFonts w:ascii="Arial" w:hAnsi="Arial"/>
          <w:sz w:val="18"/>
        </w:rPr>
        <w:t xml:space="preserve"> (</w:t>
      </w:r>
      <w:r w:rsidRPr="00DF2FE6">
        <w:rPr>
          <w:rFonts w:ascii="Arial" w:hAnsi="Arial"/>
          <w:sz w:val="18"/>
        </w:rPr>
        <w:t xml:space="preserve">distintos al </w:t>
      </w:r>
      <w:proofErr w:type="spellStart"/>
      <w:r w:rsidRPr="00DF2FE6">
        <w:rPr>
          <w:rFonts w:ascii="Arial" w:hAnsi="Arial"/>
          <w:sz w:val="18"/>
        </w:rPr>
        <w:t>Fonpet</w:t>
      </w:r>
      <w:proofErr w:type="spellEnd"/>
      <w:r>
        <w:rPr>
          <w:rFonts w:ascii="Arial" w:hAnsi="Arial"/>
          <w:sz w:val="18"/>
        </w:rPr>
        <w:t>),</w:t>
      </w:r>
      <w:r w:rsidRPr="006B2442">
        <w:rPr>
          <w:rFonts w:ascii="Arial" w:hAnsi="Arial"/>
          <w:sz w:val="18"/>
        </w:rPr>
        <w:t xml:space="preserve"> administrados por la Entidad,</w:t>
      </w:r>
      <w:r>
        <w:rPr>
          <w:rFonts w:ascii="Arial" w:hAnsi="Arial"/>
          <w:sz w:val="18"/>
        </w:rPr>
        <w:t xml:space="preserve"> de la </w:t>
      </w:r>
      <w:r w:rsidRPr="006B2442">
        <w:rPr>
          <w:rFonts w:ascii="Arial" w:hAnsi="Arial"/>
          <w:sz w:val="18"/>
        </w:rPr>
        <w:t>Clase 71 de los estados financieros.</w:t>
      </w:r>
    </w:p>
    <w:p w:rsidR="00186234" w:rsidRPr="006B2442" w:rsidRDefault="00186234" w:rsidP="00186234">
      <w:pPr>
        <w:jc w:val="both"/>
        <w:rPr>
          <w:rFonts w:ascii="Arial" w:hAnsi="Arial"/>
          <w:sz w:val="18"/>
        </w:rPr>
      </w:pPr>
    </w:p>
    <w:p w:rsidR="00186234" w:rsidRPr="006B2442" w:rsidRDefault="00186234" w:rsidP="00186234">
      <w:pPr>
        <w:pBdr>
          <w:left w:val="single" w:sz="4" w:space="4" w:color="auto"/>
        </w:pBdr>
        <w:jc w:val="both"/>
        <w:rPr>
          <w:rFonts w:ascii="Arial" w:hAnsi="Arial"/>
          <w:sz w:val="18"/>
        </w:rPr>
      </w:pPr>
      <w:r w:rsidRPr="006B2442">
        <w:rPr>
          <w:rFonts w:ascii="Arial" w:hAnsi="Arial"/>
          <w:b/>
          <w:sz w:val="18"/>
        </w:rPr>
        <w:t>Subcuenta 010</w:t>
      </w:r>
      <w:r>
        <w:rPr>
          <w:rFonts w:ascii="Arial" w:hAnsi="Arial"/>
          <w:b/>
          <w:sz w:val="18"/>
        </w:rPr>
        <w:t xml:space="preserve"> -</w:t>
      </w:r>
      <w:r w:rsidRPr="006B2442">
        <w:rPr>
          <w:rFonts w:ascii="Arial" w:hAnsi="Arial"/>
          <w:b/>
          <w:sz w:val="18"/>
        </w:rPr>
        <w:t xml:space="preserve"> </w:t>
      </w:r>
      <w:r>
        <w:rPr>
          <w:rFonts w:ascii="Arial" w:hAnsi="Arial"/>
          <w:b/>
          <w:sz w:val="18"/>
        </w:rPr>
        <w:t>Tí</w:t>
      </w:r>
      <w:r w:rsidRPr="006B2442">
        <w:rPr>
          <w:rFonts w:ascii="Arial" w:hAnsi="Arial"/>
          <w:b/>
          <w:sz w:val="18"/>
        </w:rPr>
        <w:t xml:space="preserve">tulos emitidos o avalados por la </w:t>
      </w:r>
      <w:r>
        <w:rPr>
          <w:rFonts w:ascii="Arial" w:hAnsi="Arial"/>
          <w:b/>
          <w:sz w:val="18"/>
        </w:rPr>
        <w:t>N</w:t>
      </w:r>
      <w:r w:rsidRPr="006B2442">
        <w:rPr>
          <w:rFonts w:ascii="Arial" w:hAnsi="Arial"/>
          <w:b/>
          <w:sz w:val="18"/>
        </w:rPr>
        <w:t xml:space="preserve">ación o emitidos por el </w:t>
      </w:r>
      <w:r>
        <w:rPr>
          <w:rFonts w:ascii="Arial" w:hAnsi="Arial"/>
          <w:b/>
          <w:sz w:val="18"/>
        </w:rPr>
        <w:t>B</w:t>
      </w:r>
      <w:r w:rsidRPr="006B2442">
        <w:rPr>
          <w:rFonts w:ascii="Arial" w:hAnsi="Arial"/>
          <w:b/>
          <w:sz w:val="18"/>
        </w:rPr>
        <w:t xml:space="preserve">anco de la </w:t>
      </w:r>
      <w:r>
        <w:rPr>
          <w:rFonts w:ascii="Arial" w:hAnsi="Arial"/>
          <w:b/>
          <w:sz w:val="18"/>
        </w:rPr>
        <w:t>R</w:t>
      </w:r>
      <w:r w:rsidRPr="006B2442">
        <w:rPr>
          <w:rFonts w:ascii="Arial" w:hAnsi="Arial"/>
          <w:b/>
          <w:sz w:val="18"/>
        </w:rPr>
        <w:t>epública</w:t>
      </w:r>
      <w:r>
        <w:rPr>
          <w:rFonts w:ascii="Arial" w:hAnsi="Arial"/>
          <w:b/>
          <w:sz w:val="18"/>
        </w:rPr>
        <w:t>:</w:t>
      </w:r>
      <w:r w:rsidRPr="006B2442">
        <w:rPr>
          <w:rFonts w:ascii="Arial" w:hAnsi="Arial"/>
          <w:sz w:val="18"/>
        </w:rPr>
        <w:t xml:space="preserve"> </w:t>
      </w:r>
      <w:r>
        <w:rPr>
          <w:rFonts w:ascii="Arial" w:hAnsi="Arial"/>
          <w:sz w:val="18"/>
        </w:rPr>
        <w:t>Registre</w:t>
      </w:r>
      <w:r w:rsidRPr="006B2442">
        <w:rPr>
          <w:rFonts w:ascii="Arial" w:hAnsi="Arial"/>
          <w:sz w:val="18"/>
        </w:rPr>
        <w:t xml:space="preserve"> el valor de los </w:t>
      </w:r>
      <w:r>
        <w:rPr>
          <w:rFonts w:ascii="Arial" w:hAnsi="Arial"/>
          <w:sz w:val="18"/>
        </w:rPr>
        <w:t>t</w:t>
      </w:r>
      <w:r w:rsidRPr="006B2442">
        <w:rPr>
          <w:rFonts w:ascii="Arial" w:hAnsi="Arial"/>
          <w:sz w:val="18"/>
        </w:rPr>
        <w:t xml:space="preserve">ítulos emitidos o avalados por la Nación o emitidos por el Banco de la República, </w:t>
      </w:r>
      <w:r>
        <w:rPr>
          <w:rFonts w:ascii="Arial" w:hAnsi="Arial"/>
          <w:sz w:val="18"/>
        </w:rPr>
        <w:t xml:space="preserve">equivalente a la </w:t>
      </w:r>
      <w:r w:rsidRPr="006B2442">
        <w:rPr>
          <w:rFonts w:ascii="Arial" w:hAnsi="Arial"/>
          <w:sz w:val="18"/>
        </w:rPr>
        <w:t>sumatoria de las subcuentas 7130601/02/06</w:t>
      </w:r>
      <w:r>
        <w:rPr>
          <w:rFonts w:ascii="Arial" w:hAnsi="Arial"/>
          <w:sz w:val="18"/>
        </w:rPr>
        <w:t xml:space="preserve"> </w:t>
      </w:r>
      <w:r w:rsidRPr="006B2442">
        <w:rPr>
          <w:rFonts w:ascii="Arial" w:hAnsi="Arial"/>
          <w:sz w:val="18"/>
        </w:rPr>
        <w:t>y</w:t>
      </w:r>
      <w:r>
        <w:rPr>
          <w:rFonts w:ascii="Arial" w:hAnsi="Arial"/>
          <w:sz w:val="18"/>
        </w:rPr>
        <w:t xml:space="preserve"> </w:t>
      </w:r>
      <w:r w:rsidRPr="006B2442">
        <w:rPr>
          <w:rFonts w:ascii="Arial" w:hAnsi="Arial"/>
          <w:sz w:val="18"/>
        </w:rPr>
        <w:t>7134001/02/06 de los estados financieros de los correspondientes patrimonios autónomos</w:t>
      </w:r>
      <w:r>
        <w:rPr>
          <w:rFonts w:ascii="Arial" w:hAnsi="Arial"/>
          <w:sz w:val="18"/>
        </w:rPr>
        <w:t xml:space="preserve"> </w:t>
      </w:r>
      <w:r w:rsidRPr="006B2442">
        <w:rPr>
          <w:rFonts w:ascii="Arial" w:hAnsi="Arial"/>
          <w:sz w:val="18"/>
        </w:rPr>
        <w:t>referidos en la subcuenta 005</w:t>
      </w:r>
      <w:r>
        <w:rPr>
          <w:rFonts w:ascii="Arial" w:hAnsi="Arial"/>
          <w:sz w:val="18"/>
        </w:rPr>
        <w:t xml:space="preserve">.  </w:t>
      </w:r>
      <w:r w:rsidRPr="00B9607E">
        <w:rPr>
          <w:rFonts w:ascii="Arial" w:hAnsi="Arial"/>
          <w:b/>
          <w:sz w:val="18"/>
        </w:rPr>
        <w:t>Adicionalmente</w:t>
      </w:r>
      <w:r>
        <w:rPr>
          <w:rFonts w:ascii="Arial" w:hAnsi="Arial"/>
          <w:b/>
          <w:sz w:val="18"/>
        </w:rPr>
        <w:t xml:space="preserve">, </w:t>
      </w:r>
      <w:r w:rsidRPr="00B9607E">
        <w:rPr>
          <w:rFonts w:ascii="Arial" w:hAnsi="Arial"/>
          <w:b/>
          <w:sz w:val="18"/>
        </w:rPr>
        <w:t>las Sociedades Fiduciarias incluirán en esta sumatoria las subcuentas</w:t>
      </w:r>
      <w:r>
        <w:rPr>
          <w:rFonts w:ascii="Arial" w:hAnsi="Arial"/>
          <w:sz w:val="18"/>
        </w:rPr>
        <w:t xml:space="preserve"> </w:t>
      </w:r>
      <w:r w:rsidRPr="002A20A4">
        <w:rPr>
          <w:rFonts w:ascii="Arial" w:hAnsi="Arial"/>
          <w:b/>
          <w:sz w:val="18"/>
        </w:rPr>
        <w:t>71310</w:t>
      </w:r>
      <w:r>
        <w:rPr>
          <w:rFonts w:ascii="Arial" w:hAnsi="Arial"/>
          <w:b/>
          <w:sz w:val="18"/>
        </w:rPr>
        <w:t>0</w:t>
      </w:r>
      <w:r w:rsidRPr="002A20A4">
        <w:rPr>
          <w:rFonts w:ascii="Arial" w:hAnsi="Arial"/>
          <w:b/>
          <w:sz w:val="18"/>
        </w:rPr>
        <w:t>1/02/06</w:t>
      </w:r>
      <w:r>
        <w:rPr>
          <w:rFonts w:ascii="Arial" w:hAnsi="Arial"/>
          <w:b/>
          <w:sz w:val="18"/>
        </w:rPr>
        <w:t>.</w:t>
      </w:r>
    </w:p>
    <w:p w:rsidR="00186234" w:rsidRPr="006B2442" w:rsidRDefault="00186234" w:rsidP="00186234">
      <w:pPr>
        <w:jc w:val="both"/>
        <w:rPr>
          <w:rFonts w:ascii="Arial" w:hAnsi="Arial"/>
          <w:sz w:val="18"/>
        </w:rPr>
      </w:pPr>
    </w:p>
    <w:p w:rsidR="00186234" w:rsidRPr="006B2442" w:rsidRDefault="00186234" w:rsidP="00186234">
      <w:pPr>
        <w:jc w:val="both"/>
        <w:rPr>
          <w:rFonts w:ascii="Arial" w:hAnsi="Arial"/>
          <w:sz w:val="18"/>
        </w:rPr>
      </w:pPr>
      <w:r w:rsidRPr="006B2442">
        <w:rPr>
          <w:rFonts w:ascii="Arial" w:hAnsi="Arial"/>
          <w:b/>
          <w:sz w:val="18"/>
        </w:rPr>
        <w:t xml:space="preserve">Subcuenta 015 </w:t>
      </w:r>
      <w:r>
        <w:rPr>
          <w:rFonts w:ascii="Arial" w:hAnsi="Arial"/>
          <w:b/>
          <w:sz w:val="18"/>
        </w:rPr>
        <w:t>-</w:t>
      </w:r>
      <w:r w:rsidRPr="006B2442">
        <w:rPr>
          <w:rFonts w:ascii="Arial" w:hAnsi="Arial"/>
          <w:b/>
          <w:sz w:val="18"/>
        </w:rPr>
        <w:t xml:space="preserve"> </w:t>
      </w:r>
      <w:r>
        <w:rPr>
          <w:rFonts w:ascii="Arial" w:hAnsi="Arial"/>
          <w:b/>
          <w:sz w:val="18"/>
        </w:rPr>
        <w:t>R</w:t>
      </w:r>
      <w:r w:rsidRPr="006B2442">
        <w:rPr>
          <w:rFonts w:ascii="Arial" w:hAnsi="Arial"/>
          <w:b/>
          <w:sz w:val="18"/>
        </w:rPr>
        <w:t xml:space="preserve">eserva de </w:t>
      </w:r>
      <w:r>
        <w:rPr>
          <w:rFonts w:ascii="Arial" w:hAnsi="Arial"/>
          <w:b/>
          <w:sz w:val="18"/>
        </w:rPr>
        <w:t>E</w:t>
      </w:r>
      <w:r w:rsidRPr="006B2442">
        <w:rPr>
          <w:rFonts w:ascii="Arial" w:hAnsi="Arial"/>
          <w:b/>
          <w:sz w:val="18"/>
        </w:rPr>
        <w:t xml:space="preserve">stabilización de </w:t>
      </w:r>
      <w:r>
        <w:rPr>
          <w:rFonts w:ascii="Arial" w:hAnsi="Arial"/>
          <w:b/>
          <w:sz w:val="18"/>
        </w:rPr>
        <w:t>R</w:t>
      </w:r>
      <w:r w:rsidRPr="006B2442">
        <w:rPr>
          <w:rFonts w:ascii="Arial" w:hAnsi="Arial"/>
          <w:b/>
          <w:sz w:val="18"/>
        </w:rPr>
        <w:t xml:space="preserve">endimientos </w:t>
      </w:r>
      <w:r>
        <w:rPr>
          <w:rFonts w:ascii="Arial" w:hAnsi="Arial"/>
          <w:b/>
          <w:sz w:val="18"/>
        </w:rPr>
        <w:t>P</w:t>
      </w:r>
      <w:r w:rsidRPr="006B2442">
        <w:rPr>
          <w:rFonts w:ascii="Arial" w:hAnsi="Arial"/>
          <w:b/>
          <w:sz w:val="18"/>
        </w:rPr>
        <w:t xml:space="preserve">atrimonios </w:t>
      </w:r>
      <w:r>
        <w:rPr>
          <w:rFonts w:ascii="Arial" w:hAnsi="Arial"/>
          <w:b/>
          <w:sz w:val="18"/>
        </w:rPr>
        <w:t>Autó</w:t>
      </w:r>
      <w:r w:rsidRPr="006B2442">
        <w:rPr>
          <w:rFonts w:ascii="Arial" w:hAnsi="Arial"/>
          <w:b/>
          <w:sz w:val="18"/>
        </w:rPr>
        <w:t>nomos</w:t>
      </w:r>
      <w:r>
        <w:rPr>
          <w:rFonts w:ascii="Arial" w:hAnsi="Arial"/>
          <w:b/>
          <w:sz w:val="18"/>
        </w:rPr>
        <w:t xml:space="preserve"> distintos al </w:t>
      </w:r>
      <w:proofErr w:type="spellStart"/>
      <w:r>
        <w:rPr>
          <w:rFonts w:ascii="Arial" w:hAnsi="Arial"/>
          <w:b/>
          <w:sz w:val="18"/>
        </w:rPr>
        <w:t>Fonpet</w:t>
      </w:r>
      <w:proofErr w:type="spellEnd"/>
      <w:r w:rsidRPr="006B2442">
        <w:rPr>
          <w:rFonts w:ascii="Arial" w:hAnsi="Arial"/>
          <w:b/>
          <w:sz w:val="18"/>
        </w:rPr>
        <w:t xml:space="preserve">: </w:t>
      </w:r>
      <w:r>
        <w:rPr>
          <w:rFonts w:ascii="Arial" w:hAnsi="Arial"/>
          <w:sz w:val="18"/>
        </w:rPr>
        <w:t>Registre</w:t>
      </w:r>
      <w:r w:rsidRPr="006B2442">
        <w:rPr>
          <w:rFonts w:ascii="Arial" w:hAnsi="Arial"/>
          <w:sz w:val="18"/>
        </w:rPr>
        <w:t xml:space="preserve"> el valor del Grupo 735 de los estados financieros de los correspondientes patrimonios autónomos</w:t>
      </w:r>
      <w:r>
        <w:rPr>
          <w:rFonts w:ascii="Arial" w:hAnsi="Arial"/>
          <w:sz w:val="18"/>
        </w:rPr>
        <w:t xml:space="preserve"> </w:t>
      </w:r>
      <w:r w:rsidRPr="00460EE9">
        <w:rPr>
          <w:rFonts w:ascii="Arial" w:hAnsi="Arial"/>
          <w:b/>
          <w:sz w:val="18"/>
        </w:rPr>
        <w:t>fiduciarios</w:t>
      </w:r>
      <w:r w:rsidRPr="006B2442">
        <w:rPr>
          <w:rFonts w:ascii="Arial" w:hAnsi="Arial"/>
          <w:sz w:val="18"/>
        </w:rPr>
        <w:t xml:space="preserve"> referidos en la subcuenta 005.</w:t>
      </w:r>
    </w:p>
    <w:p w:rsidR="00186234" w:rsidRPr="006B2442" w:rsidRDefault="00186234" w:rsidP="00186234">
      <w:pPr>
        <w:jc w:val="both"/>
        <w:rPr>
          <w:rFonts w:ascii="Arial" w:hAnsi="Arial"/>
          <w:sz w:val="18"/>
        </w:rPr>
      </w:pPr>
    </w:p>
    <w:p w:rsidR="00186234" w:rsidRPr="006B2442" w:rsidRDefault="00186234" w:rsidP="00186234">
      <w:pPr>
        <w:jc w:val="both"/>
        <w:rPr>
          <w:rFonts w:ascii="Arial" w:hAnsi="Arial"/>
          <w:sz w:val="18"/>
        </w:rPr>
      </w:pPr>
      <w:r w:rsidRPr="006B2442">
        <w:rPr>
          <w:rFonts w:ascii="Arial" w:hAnsi="Arial"/>
          <w:b/>
          <w:sz w:val="18"/>
        </w:rPr>
        <w:t xml:space="preserve">Subcuenta 100 – </w:t>
      </w:r>
      <w:bookmarkStart w:id="5" w:name="OLE_LINK3"/>
      <w:bookmarkStart w:id="6" w:name="OLE_LINK4"/>
      <w:r w:rsidRPr="006B2442">
        <w:rPr>
          <w:rFonts w:ascii="Arial" w:hAnsi="Arial"/>
          <w:b/>
          <w:sz w:val="18"/>
        </w:rPr>
        <w:t>Activos Base Patrimonios Autónomos</w:t>
      </w:r>
      <w:r>
        <w:rPr>
          <w:rFonts w:ascii="Arial" w:hAnsi="Arial"/>
          <w:b/>
          <w:sz w:val="18"/>
        </w:rPr>
        <w:t xml:space="preserve"> distintos al </w:t>
      </w:r>
      <w:proofErr w:type="spellStart"/>
      <w:r>
        <w:rPr>
          <w:rFonts w:ascii="Arial" w:hAnsi="Arial"/>
          <w:b/>
          <w:sz w:val="18"/>
        </w:rPr>
        <w:t>Fonpet</w:t>
      </w:r>
      <w:proofErr w:type="spellEnd"/>
      <w:r w:rsidRPr="006B2442">
        <w:rPr>
          <w:rFonts w:ascii="Arial" w:hAnsi="Arial"/>
          <w:b/>
          <w:sz w:val="18"/>
        </w:rPr>
        <w:t xml:space="preserve">: </w:t>
      </w:r>
      <w:r>
        <w:rPr>
          <w:rFonts w:ascii="Arial" w:hAnsi="Arial"/>
          <w:sz w:val="18"/>
        </w:rPr>
        <w:t>Registre</w:t>
      </w:r>
      <w:r w:rsidRPr="006B2442">
        <w:rPr>
          <w:rFonts w:ascii="Arial" w:hAnsi="Arial"/>
          <w:sz w:val="18"/>
        </w:rPr>
        <w:t xml:space="preserve"> el resultado de </w:t>
      </w:r>
      <w:r>
        <w:rPr>
          <w:rFonts w:ascii="Arial" w:hAnsi="Arial"/>
          <w:sz w:val="18"/>
        </w:rPr>
        <w:t xml:space="preserve">descontar </w:t>
      </w:r>
      <w:r w:rsidRPr="006B2442">
        <w:rPr>
          <w:rFonts w:ascii="Arial" w:hAnsi="Arial"/>
          <w:sz w:val="18"/>
        </w:rPr>
        <w:t>a la subcuenta 005</w:t>
      </w:r>
      <w:r>
        <w:rPr>
          <w:rFonts w:ascii="Arial" w:hAnsi="Arial"/>
          <w:sz w:val="18"/>
        </w:rPr>
        <w:t>, la sumatoria de l</w:t>
      </w:r>
      <w:r w:rsidRPr="006B2442">
        <w:rPr>
          <w:rFonts w:ascii="Arial" w:hAnsi="Arial"/>
          <w:sz w:val="18"/>
        </w:rPr>
        <w:t xml:space="preserve">as subcuentas 010 y 015 </w:t>
      </w:r>
      <w:r w:rsidRPr="00347D19">
        <w:rPr>
          <w:rFonts w:ascii="Arial" w:hAnsi="Arial"/>
          <w:sz w:val="18"/>
        </w:rPr>
        <w:t>de esta unidad</w:t>
      </w:r>
      <w:r w:rsidRPr="006B2442">
        <w:rPr>
          <w:rFonts w:ascii="Arial" w:hAnsi="Arial"/>
          <w:sz w:val="18"/>
        </w:rPr>
        <w:t xml:space="preserve"> de captura.</w:t>
      </w:r>
    </w:p>
    <w:bookmarkEnd w:id="5"/>
    <w:bookmarkEnd w:id="6"/>
    <w:p w:rsidR="00186234" w:rsidRDefault="00186234" w:rsidP="00186234">
      <w:pPr>
        <w:jc w:val="both"/>
        <w:rPr>
          <w:rFonts w:ascii="Arial" w:hAnsi="Arial" w:cs="Arial"/>
          <w:b/>
          <w:sz w:val="18"/>
        </w:rPr>
      </w:pPr>
    </w:p>
    <w:p w:rsidR="00186234" w:rsidRPr="006B2442" w:rsidRDefault="00186234" w:rsidP="00186234">
      <w:pPr>
        <w:jc w:val="both"/>
        <w:rPr>
          <w:rFonts w:ascii="Arial" w:hAnsi="Arial" w:cs="Arial"/>
          <w:b/>
          <w:sz w:val="18"/>
        </w:rPr>
      </w:pPr>
    </w:p>
    <w:p w:rsidR="00186234" w:rsidRPr="006B2442" w:rsidRDefault="00186234" w:rsidP="00186234">
      <w:pPr>
        <w:jc w:val="both"/>
        <w:rPr>
          <w:rFonts w:ascii="Arial" w:hAnsi="Arial" w:cs="Arial"/>
          <w:b/>
          <w:sz w:val="18"/>
        </w:rPr>
      </w:pPr>
      <w:r w:rsidRPr="006B2442">
        <w:rPr>
          <w:rFonts w:ascii="Arial" w:hAnsi="Arial" w:cs="Arial"/>
          <w:b/>
          <w:sz w:val="18"/>
        </w:rPr>
        <w:t>UNIDAD DE CAPTURA 1</w:t>
      </w:r>
      <w:r>
        <w:rPr>
          <w:rFonts w:ascii="Arial" w:hAnsi="Arial" w:cs="Arial"/>
          <w:b/>
          <w:sz w:val="18"/>
        </w:rPr>
        <w:t>0 – PATRIMONIO ADECUADO:</w:t>
      </w:r>
    </w:p>
    <w:p w:rsidR="00186234" w:rsidRPr="006B2442" w:rsidRDefault="00186234" w:rsidP="00186234">
      <w:pPr>
        <w:jc w:val="both"/>
        <w:rPr>
          <w:rFonts w:ascii="Arial" w:hAnsi="Arial"/>
          <w:sz w:val="18"/>
        </w:rPr>
      </w:pPr>
    </w:p>
    <w:p w:rsidR="00186234" w:rsidRPr="006B2442" w:rsidRDefault="00186234" w:rsidP="00186234">
      <w:pPr>
        <w:jc w:val="both"/>
        <w:rPr>
          <w:rFonts w:ascii="Arial" w:hAnsi="Arial"/>
          <w:sz w:val="18"/>
        </w:rPr>
      </w:pPr>
      <w:r w:rsidRPr="006B2442">
        <w:rPr>
          <w:rFonts w:ascii="Arial" w:hAnsi="Arial"/>
          <w:b/>
          <w:sz w:val="18"/>
        </w:rPr>
        <w:t>Subcuenta 005 –</w:t>
      </w:r>
      <w:r>
        <w:rPr>
          <w:rFonts w:ascii="Arial" w:hAnsi="Arial"/>
          <w:b/>
          <w:sz w:val="18"/>
        </w:rPr>
        <w:t xml:space="preserve"> I</w:t>
      </w:r>
      <w:r w:rsidRPr="006B2442">
        <w:rPr>
          <w:rFonts w:ascii="Arial" w:hAnsi="Arial"/>
          <w:b/>
          <w:sz w:val="18"/>
        </w:rPr>
        <w:t xml:space="preserve">ngresos por comisiones </w:t>
      </w:r>
      <w:r>
        <w:rPr>
          <w:rFonts w:ascii="Arial" w:hAnsi="Arial"/>
          <w:b/>
          <w:sz w:val="18"/>
        </w:rPr>
        <w:t xml:space="preserve">provenientes </w:t>
      </w:r>
      <w:r w:rsidRPr="006B2442">
        <w:rPr>
          <w:rFonts w:ascii="Arial" w:hAnsi="Arial"/>
          <w:b/>
          <w:sz w:val="18"/>
        </w:rPr>
        <w:t>de los Fondos de Pensiones Obligatorias:</w:t>
      </w:r>
      <w:r w:rsidRPr="006B2442">
        <w:rPr>
          <w:rFonts w:ascii="Arial" w:hAnsi="Arial"/>
          <w:sz w:val="18"/>
        </w:rPr>
        <w:t xml:space="preserve"> </w:t>
      </w:r>
      <w:r>
        <w:rPr>
          <w:rFonts w:ascii="Arial" w:hAnsi="Arial"/>
          <w:sz w:val="18"/>
        </w:rPr>
        <w:t>Registre</w:t>
      </w:r>
      <w:r w:rsidRPr="006B2442">
        <w:rPr>
          <w:rFonts w:ascii="Arial" w:hAnsi="Arial"/>
          <w:sz w:val="18"/>
        </w:rPr>
        <w:t xml:space="preserve"> el </w:t>
      </w:r>
      <w:r>
        <w:rPr>
          <w:rFonts w:ascii="Arial" w:hAnsi="Arial"/>
          <w:sz w:val="18"/>
        </w:rPr>
        <w:t xml:space="preserve">resultado de multiplicar el valor de la </w:t>
      </w:r>
      <w:r w:rsidRPr="006B2442">
        <w:rPr>
          <w:rFonts w:ascii="Arial" w:hAnsi="Arial"/>
          <w:sz w:val="18"/>
        </w:rPr>
        <w:t>subcuenta 100 de la unidad de captura 06, por 16%.</w:t>
      </w:r>
    </w:p>
    <w:p w:rsidR="00186234" w:rsidRPr="006B2442" w:rsidRDefault="00186234" w:rsidP="00186234">
      <w:pPr>
        <w:jc w:val="both"/>
        <w:rPr>
          <w:rFonts w:ascii="Arial" w:hAnsi="Arial"/>
          <w:sz w:val="18"/>
        </w:rPr>
      </w:pPr>
    </w:p>
    <w:p w:rsidR="00186234" w:rsidRDefault="00186234" w:rsidP="00186234">
      <w:pPr>
        <w:jc w:val="both"/>
        <w:rPr>
          <w:rFonts w:ascii="Arial" w:hAnsi="Arial"/>
          <w:sz w:val="18"/>
        </w:rPr>
      </w:pPr>
      <w:r w:rsidRPr="006B2442">
        <w:rPr>
          <w:rFonts w:ascii="Arial" w:hAnsi="Arial"/>
          <w:b/>
          <w:sz w:val="18"/>
        </w:rPr>
        <w:t xml:space="preserve">Subcuenta 010 - </w:t>
      </w:r>
      <w:r>
        <w:rPr>
          <w:rFonts w:ascii="Arial" w:hAnsi="Arial"/>
          <w:b/>
          <w:sz w:val="18"/>
        </w:rPr>
        <w:t>I</w:t>
      </w:r>
      <w:r w:rsidRPr="006B2442">
        <w:rPr>
          <w:rFonts w:ascii="Arial" w:hAnsi="Arial"/>
          <w:b/>
          <w:sz w:val="18"/>
        </w:rPr>
        <w:t xml:space="preserve">ngresos por comisiones </w:t>
      </w:r>
      <w:r>
        <w:rPr>
          <w:rFonts w:ascii="Arial" w:hAnsi="Arial"/>
          <w:b/>
          <w:sz w:val="18"/>
        </w:rPr>
        <w:t>provenientes</w:t>
      </w:r>
      <w:r w:rsidRPr="006B2442">
        <w:rPr>
          <w:rFonts w:ascii="Arial" w:hAnsi="Arial"/>
          <w:b/>
          <w:sz w:val="18"/>
        </w:rPr>
        <w:t xml:space="preserve"> de los Fondos de Cesantías:</w:t>
      </w:r>
      <w:r w:rsidRPr="006B2442">
        <w:rPr>
          <w:rFonts w:ascii="Arial" w:hAnsi="Arial"/>
          <w:sz w:val="18"/>
        </w:rPr>
        <w:t xml:space="preserve"> </w:t>
      </w:r>
      <w:r>
        <w:rPr>
          <w:rFonts w:ascii="Arial" w:hAnsi="Arial"/>
          <w:sz w:val="18"/>
        </w:rPr>
        <w:t>Registre</w:t>
      </w:r>
      <w:r w:rsidRPr="006B2442">
        <w:rPr>
          <w:rFonts w:ascii="Arial" w:hAnsi="Arial"/>
          <w:sz w:val="18"/>
        </w:rPr>
        <w:t xml:space="preserve"> el </w:t>
      </w:r>
      <w:r>
        <w:rPr>
          <w:rFonts w:ascii="Arial" w:hAnsi="Arial"/>
          <w:sz w:val="18"/>
        </w:rPr>
        <w:t>resultado de multiplicar el valor de la</w:t>
      </w:r>
      <w:r w:rsidRPr="006B2442">
        <w:rPr>
          <w:rFonts w:ascii="Arial" w:hAnsi="Arial"/>
          <w:sz w:val="18"/>
        </w:rPr>
        <w:t xml:space="preserve"> subcuenta 100 de la unidad de captura 07, por 16%.</w:t>
      </w:r>
    </w:p>
    <w:p w:rsidR="00186234" w:rsidRPr="006B2442" w:rsidRDefault="00186234" w:rsidP="00186234">
      <w:pPr>
        <w:jc w:val="both"/>
        <w:rPr>
          <w:rFonts w:ascii="Arial" w:hAnsi="Arial"/>
          <w:sz w:val="18"/>
        </w:rPr>
      </w:pPr>
    </w:p>
    <w:p w:rsidR="00186234" w:rsidRDefault="00186234" w:rsidP="00186234">
      <w:pPr>
        <w:jc w:val="both"/>
        <w:rPr>
          <w:rFonts w:ascii="Arial" w:hAnsi="Arial"/>
          <w:sz w:val="18"/>
        </w:rPr>
      </w:pPr>
      <w:r w:rsidRPr="006B2442">
        <w:rPr>
          <w:rFonts w:ascii="Arial" w:hAnsi="Arial"/>
          <w:b/>
          <w:sz w:val="18"/>
        </w:rPr>
        <w:t>Subcuenta 0</w:t>
      </w:r>
      <w:r>
        <w:rPr>
          <w:rFonts w:ascii="Arial" w:hAnsi="Arial"/>
          <w:b/>
          <w:sz w:val="18"/>
        </w:rPr>
        <w:t>15 -</w:t>
      </w:r>
      <w:r w:rsidRPr="006B2442">
        <w:rPr>
          <w:rFonts w:ascii="Arial" w:hAnsi="Arial"/>
          <w:b/>
          <w:sz w:val="18"/>
        </w:rPr>
        <w:t xml:space="preserve"> Ingresos por comisiones provenientes de la administración de recursos del FONPET:</w:t>
      </w:r>
      <w:r w:rsidRPr="006B2442">
        <w:rPr>
          <w:rFonts w:ascii="Arial" w:hAnsi="Arial"/>
          <w:sz w:val="18"/>
        </w:rPr>
        <w:t xml:space="preserve"> </w:t>
      </w:r>
      <w:r>
        <w:rPr>
          <w:rFonts w:ascii="Arial" w:hAnsi="Arial"/>
          <w:sz w:val="18"/>
        </w:rPr>
        <w:t>Registre</w:t>
      </w:r>
      <w:r w:rsidRPr="006B2442">
        <w:rPr>
          <w:rFonts w:ascii="Arial" w:hAnsi="Arial"/>
          <w:sz w:val="18"/>
        </w:rPr>
        <w:t xml:space="preserve"> el </w:t>
      </w:r>
      <w:r>
        <w:rPr>
          <w:rFonts w:ascii="Arial" w:hAnsi="Arial"/>
          <w:sz w:val="18"/>
        </w:rPr>
        <w:t xml:space="preserve">resultado de multiplicar el valor de la </w:t>
      </w:r>
      <w:r w:rsidRPr="006B2442">
        <w:rPr>
          <w:rFonts w:ascii="Arial" w:hAnsi="Arial"/>
          <w:sz w:val="18"/>
        </w:rPr>
        <w:t>subcuenta 100 de la unidad de captura 0</w:t>
      </w:r>
      <w:r>
        <w:rPr>
          <w:rFonts w:ascii="Arial" w:hAnsi="Arial"/>
          <w:sz w:val="18"/>
        </w:rPr>
        <w:t xml:space="preserve">8, </w:t>
      </w:r>
      <w:r w:rsidRPr="006B2442">
        <w:rPr>
          <w:rFonts w:ascii="Arial" w:hAnsi="Arial"/>
          <w:sz w:val="18"/>
        </w:rPr>
        <w:t>por 13%.</w:t>
      </w:r>
    </w:p>
    <w:p w:rsidR="004567F8" w:rsidRPr="006B2442" w:rsidRDefault="004567F8" w:rsidP="005C4796">
      <w:pPr>
        <w:jc w:val="both"/>
        <w:rPr>
          <w:rFonts w:ascii="Arial" w:hAnsi="Arial"/>
          <w:sz w:val="18"/>
        </w:rPr>
      </w:pPr>
      <w:bookmarkStart w:id="7" w:name="_GoBack"/>
      <w:bookmarkEnd w:id="7"/>
    </w:p>
    <w:p w:rsidR="00186234" w:rsidRDefault="00186234" w:rsidP="005C4796">
      <w:pPr>
        <w:jc w:val="both"/>
        <w:rPr>
          <w:rFonts w:ascii="Arial" w:hAnsi="Arial"/>
          <w:sz w:val="18"/>
        </w:rPr>
        <w:sectPr w:rsidR="00186234" w:rsidSect="00186234">
          <w:footerReference w:type="default" r:id="rId10"/>
          <w:pgSz w:w="12242" w:h="18722" w:code="14"/>
          <w:pgMar w:top="1418" w:right="1701" w:bottom="1418" w:left="1701" w:header="357" w:footer="1418" w:gutter="0"/>
          <w:paperSrc w:first="7" w:other="7"/>
          <w:pgNumType w:start="516"/>
          <w:cols w:space="720"/>
          <w:noEndnote/>
          <w:docGrid w:linePitch="381"/>
        </w:sectPr>
      </w:pPr>
    </w:p>
    <w:p w:rsidR="004567F8" w:rsidRPr="006B2442" w:rsidRDefault="004567F8" w:rsidP="005C4796">
      <w:pPr>
        <w:jc w:val="both"/>
        <w:rPr>
          <w:rFonts w:ascii="Arial" w:hAnsi="Arial"/>
          <w:sz w:val="18"/>
        </w:rPr>
      </w:pPr>
      <w:r w:rsidRPr="006B2442">
        <w:rPr>
          <w:rFonts w:ascii="Arial" w:hAnsi="Arial"/>
          <w:b/>
          <w:sz w:val="18"/>
        </w:rPr>
        <w:lastRenderedPageBreak/>
        <w:t>Subcuenta 02</w:t>
      </w:r>
      <w:r>
        <w:rPr>
          <w:rFonts w:ascii="Arial" w:hAnsi="Arial"/>
          <w:b/>
          <w:sz w:val="18"/>
        </w:rPr>
        <w:t>0</w:t>
      </w:r>
      <w:r w:rsidRPr="006B2442">
        <w:rPr>
          <w:rFonts w:ascii="Arial" w:hAnsi="Arial"/>
          <w:b/>
          <w:sz w:val="18"/>
        </w:rPr>
        <w:t>- Activos Base Patrimonios Autónomos</w:t>
      </w:r>
      <w:r>
        <w:rPr>
          <w:rFonts w:ascii="Arial" w:hAnsi="Arial"/>
          <w:b/>
          <w:sz w:val="18"/>
        </w:rPr>
        <w:t xml:space="preserve"> distintos al </w:t>
      </w:r>
      <w:proofErr w:type="spellStart"/>
      <w:r>
        <w:rPr>
          <w:rFonts w:ascii="Arial" w:hAnsi="Arial"/>
          <w:b/>
          <w:sz w:val="18"/>
        </w:rPr>
        <w:t>Fonpet</w:t>
      </w:r>
      <w:proofErr w:type="spellEnd"/>
      <w:r w:rsidRPr="006B2442">
        <w:rPr>
          <w:rFonts w:ascii="Arial" w:hAnsi="Arial"/>
          <w:b/>
          <w:sz w:val="18"/>
        </w:rPr>
        <w:t xml:space="preserve">: </w:t>
      </w:r>
      <w:r>
        <w:rPr>
          <w:rFonts w:ascii="Arial" w:hAnsi="Arial"/>
          <w:sz w:val="18"/>
        </w:rPr>
        <w:t>Registre</w:t>
      </w:r>
      <w:r w:rsidRPr="006B2442">
        <w:rPr>
          <w:rFonts w:ascii="Arial" w:hAnsi="Arial"/>
          <w:sz w:val="18"/>
        </w:rPr>
        <w:t xml:space="preserve"> el resultado de </w:t>
      </w:r>
      <w:r>
        <w:rPr>
          <w:rFonts w:ascii="Arial" w:hAnsi="Arial"/>
          <w:sz w:val="18"/>
        </w:rPr>
        <w:t xml:space="preserve">dividir entre 48 el valor de </w:t>
      </w:r>
      <w:r w:rsidRPr="006B2442">
        <w:rPr>
          <w:rFonts w:ascii="Arial" w:hAnsi="Arial"/>
          <w:sz w:val="18"/>
        </w:rPr>
        <w:t xml:space="preserve">la Subcuenta 100 de </w:t>
      </w:r>
      <w:r>
        <w:rPr>
          <w:rFonts w:ascii="Arial" w:hAnsi="Arial"/>
          <w:sz w:val="18"/>
        </w:rPr>
        <w:t>la u</w:t>
      </w:r>
      <w:r w:rsidRPr="006B2442">
        <w:rPr>
          <w:rFonts w:ascii="Arial" w:hAnsi="Arial"/>
          <w:sz w:val="18"/>
        </w:rPr>
        <w:t xml:space="preserve">nidad de </w:t>
      </w:r>
      <w:r>
        <w:rPr>
          <w:rFonts w:ascii="Arial" w:hAnsi="Arial"/>
          <w:sz w:val="18"/>
        </w:rPr>
        <w:t>c</w:t>
      </w:r>
      <w:r w:rsidRPr="006B2442">
        <w:rPr>
          <w:rFonts w:ascii="Arial" w:hAnsi="Arial"/>
          <w:sz w:val="18"/>
        </w:rPr>
        <w:t xml:space="preserve">aptura </w:t>
      </w:r>
      <w:r>
        <w:rPr>
          <w:rFonts w:ascii="Arial" w:hAnsi="Arial"/>
          <w:sz w:val="18"/>
        </w:rPr>
        <w:t>09</w:t>
      </w:r>
      <w:r w:rsidRPr="006B2442">
        <w:rPr>
          <w:rFonts w:ascii="Arial" w:hAnsi="Arial"/>
          <w:sz w:val="18"/>
        </w:rPr>
        <w:t>.</w:t>
      </w:r>
    </w:p>
    <w:p w:rsidR="004567F8" w:rsidRPr="006B2442" w:rsidRDefault="004567F8" w:rsidP="005C4796">
      <w:pPr>
        <w:jc w:val="both"/>
        <w:rPr>
          <w:rFonts w:ascii="Arial" w:hAnsi="Arial"/>
          <w:sz w:val="18"/>
        </w:rPr>
      </w:pPr>
    </w:p>
    <w:p w:rsidR="004567F8" w:rsidRPr="006B2442" w:rsidRDefault="004567F8" w:rsidP="005C4796">
      <w:pPr>
        <w:jc w:val="both"/>
        <w:rPr>
          <w:rFonts w:ascii="Arial" w:hAnsi="Arial"/>
          <w:sz w:val="18"/>
        </w:rPr>
      </w:pPr>
      <w:r w:rsidRPr="006B2442">
        <w:rPr>
          <w:rFonts w:ascii="Arial" w:hAnsi="Arial"/>
          <w:b/>
          <w:sz w:val="18"/>
        </w:rPr>
        <w:t xml:space="preserve">Subcuenta 100 </w:t>
      </w:r>
      <w:r>
        <w:rPr>
          <w:rFonts w:ascii="Arial" w:hAnsi="Arial"/>
          <w:b/>
          <w:sz w:val="18"/>
        </w:rPr>
        <w:t>–</w:t>
      </w:r>
      <w:r w:rsidRPr="006B2442">
        <w:rPr>
          <w:rFonts w:ascii="Arial" w:hAnsi="Arial"/>
          <w:b/>
          <w:sz w:val="18"/>
        </w:rPr>
        <w:t xml:space="preserve"> </w:t>
      </w:r>
      <w:r>
        <w:rPr>
          <w:rFonts w:ascii="Arial" w:hAnsi="Arial"/>
          <w:b/>
          <w:sz w:val="18"/>
        </w:rPr>
        <w:t>Patrimonio Adecuado:</w:t>
      </w:r>
      <w:r w:rsidRPr="006B2442">
        <w:rPr>
          <w:rFonts w:ascii="Arial" w:hAnsi="Arial"/>
          <w:sz w:val="18"/>
        </w:rPr>
        <w:t xml:space="preserve"> </w:t>
      </w:r>
      <w:r>
        <w:rPr>
          <w:rFonts w:ascii="Arial" w:hAnsi="Arial"/>
          <w:sz w:val="18"/>
        </w:rPr>
        <w:t>Registre</w:t>
      </w:r>
      <w:r w:rsidRPr="006B2442">
        <w:rPr>
          <w:rFonts w:ascii="Arial" w:hAnsi="Arial"/>
          <w:sz w:val="18"/>
        </w:rPr>
        <w:t xml:space="preserve"> la sumatoria de las subcuentas 005 a 02</w:t>
      </w:r>
      <w:r>
        <w:rPr>
          <w:rFonts w:ascii="Arial" w:hAnsi="Arial"/>
          <w:sz w:val="18"/>
        </w:rPr>
        <w:t>0</w:t>
      </w:r>
      <w:r w:rsidRPr="006B2442">
        <w:rPr>
          <w:rFonts w:ascii="Arial" w:hAnsi="Arial"/>
          <w:sz w:val="18"/>
        </w:rPr>
        <w:t xml:space="preserve"> de </w:t>
      </w:r>
      <w:r w:rsidRPr="003653A7">
        <w:rPr>
          <w:rFonts w:ascii="Arial" w:hAnsi="Arial"/>
          <w:sz w:val="18"/>
        </w:rPr>
        <w:t>esta unidad</w:t>
      </w:r>
      <w:r w:rsidRPr="006B2442">
        <w:rPr>
          <w:rFonts w:ascii="Arial" w:hAnsi="Arial"/>
          <w:sz w:val="18"/>
        </w:rPr>
        <w:t xml:space="preserve"> de captura.</w:t>
      </w:r>
    </w:p>
    <w:p w:rsidR="004567F8" w:rsidRDefault="004567F8" w:rsidP="005C4796">
      <w:pPr>
        <w:jc w:val="both"/>
        <w:rPr>
          <w:rFonts w:ascii="Arial" w:hAnsi="Arial" w:cs="Arial"/>
          <w:b/>
          <w:sz w:val="18"/>
        </w:rPr>
      </w:pPr>
    </w:p>
    <w:p w:rsidR="004567F8" w:rsidRPr="006B2442" w:rsidRDefault="004567F8" w:rsidP="005C4796">
      <w:pPr>
        <w:jc w:val="both"/>
        <w:rPr>
          <w:rFonts w:ascii="Arial" w:hAnsi="Arial"/>
          <w:sz w:val="18"/>
        </w:rPr>
      </w:pPr>
      <w:r w:rsidRPr="006B2442">
        <w:rPr>
          <w:rFonts w:ascii="Arial" w:hAnsi="Arial" w:cs="Arial"/>
          <w:b/>
          <w:sz w:val="18"/>
        </w:rPr>
        <w:t>UNIDAD DE CAPTURA 1</w:t>
      </w:r>
      <w:r>
        <w:rPr>
          <w:rFonts w:ascii="Arial" w:hAnsi="Arial" w:cs="Arial"/>
          <w:b/>
          <w:sz w:val="18"/>
        </w:rPr>
        <w:t>1:</w:t>
      </w:r>
    </w:p>
    <w:p w:rsidR="004567F8" w:rsidRPr="006B2442" w:rsidRDefault="004567F8" w:rsidP="005C4796">
      <w:pPr>
        <w:jc w:val="both"/>
        <w:rPr>
          <w:rFonts w:ascii="Arial" w:hAnsi="Arial"/>
          <w:sz w:val="18"/>
        </w:rPr>
      </w:pPr>
    </w:p>
    <w:bookmarkEnd w:id="1"/>
    <w:p w:rsidR="004567F8" w:rsidRDefault="004567F8" w:rsidP="005C4796">
      <w:pPr>
        <w:jc w:val="both"/>
        <w:rPr>
          <w:rFonts w:ascii="Arial" w:hAnsi="Arial"/>
          <w:sz w:val="18"/>
        </w:rPr>
      </w:pPr>
      <w:r w:rsidRPr="006B2442">
        <w:rPr>
          <w:rFonts w:ascii="Arial" w:hAnsi="Arial"/>
          <w:b/>
          <w:sz w:val="18"/>
        </w:rPr>
        <w:t xml:space="preserve">Subcuenta </w:t>
      </w:r>
      <w:r>
        <w:rPr>
          <w:rFonts w:ascii="Arial" w:hAnsi="Arial"/>
          <w:b/>
          <w:sz w:val="18"/>
        </w:rPr>
        <w:t>1</w:t>
      </w:r>
      <w:r w:rsidRPr="006B2442">
        <w:rPr>
          <w:rFonts w:ascii="Arial" w:hAnsi="Arial"/>
          <w:b/>
          <w:sz w:val="18"/>
        </w:rPr>
        <w:t>0</w:t>
      </w:r>
      <w:r>
        <w:rPr>
          <w:rFonts w:ascii="Arial" w:hAnsi="Arial"/>
          <w:b/>
          <w:sz w:val="18"/>
        </w:rPr>
        <w:t>0</w:t>
      </w:r>
      <w:r w:rsidRPr="006B2442">
        <w:rPr>
          <w:rFonts w:ascii="Arial" w:hAnsi="Arial"/>
          <w:b/>
          <w:sz w:val="18"/>
        </w:rPr>
        <w:t xml:space="preserve"> – </w:t>
      </w:r>
      <w:r>
        <w:rPr>
          <w:rFonts w:ascii="Arial" w:hAnsi="Arial"/>
          <w:b/>
          <w:sz w:val="18"/>
        </w:rPr>
        <w:t xml:space="preserve">Exceso </w:t>
      </w:r>
      <w:r w:rsidR="006F0065">
        <w:rPr>
          <w:rFonts w:ascii="Arial" w:hAnsi="Arial"/>
          <w:b/>
          <w:sz w:val="18"/>
        </w:rPr>
        <w:t xml:space="preserve">o </w:t>
      </w:r>
      <w:r>
        <w:rPr>
          <w:rFonts w:ascii="Arial" w:hAnsi="Arial"/>
          <w:b/>
          <w:sz w:val="18"/>
        </w:rPr>
        <w:t>Defecto del Patrimonio Té</w:t>
      </w:r>
      <w:r w:rsidRPr="006B2442">
        <w:rPr>
          <w:rFonts w:ascii="Arial" w:hAnsi="Arial"/>
          <w:b/>
          <w:sz w:val="18"/>
        </w:rPr>
        <w:t xml:space="preserve">cnico: </w:t>
      </w:r>
      <w:r>
        <w:rPr>
          <w:rFonts w:ascii="Arial" w:hAnsi="Arial"/>
          <w:sz w:val="18"/>
        </w:rPr>
        <w:t>Registre</w:t>
      </w:r>
      <w:r w:rsidRPr="006B2442">
        <w:rPr>
          <w:rFonts w:ascii="Arial" w:hAnsi="Arial"/>
          <w:sz w:val="18"/>
        </w:rPr>
        <w:t xml:space="preserve"> la diferencia entre el </w:t>
      </w:r>
      <w:r>
        <w:rPr>
          <w:rFonts w:ascii="Arial" w:hAnsi="Arial"/>
          <w:sz w:val="18"/>
        </w:rPr>
        <w:t xml:space="preserve">valor de </w:t>
      </w:r>
      <w:r w:rsidRPr="006B2442">
        <w:rPr>
          <w:rFonts w:ascii="Arial" w:hAnsi="Arial"/>
          <w:sz w:val="18"/>
        </w:rPr>
        <w:t xml:space="preserve">la subcuenta 100 de la unidad de captura </w:t>
      </w:r>
      <w:r>
        <w:rPr>
          <w:rFonts w:ascii="Arial" w:hAnsi="Arial"/>
          <w:sz w:val="18"/>
        </w:rPr>
        <w:t>0</w:t>
      </w:r>
      <w:r w:rsidRPr="006B2442">
        <w:rPr>
          <w:rFonts w:ascii="Arial" w:hAnsi="Arial"/>
          <w:sz w:val="18"/>
        </w:rPr>
        <w:t xml:space="preserve">5 y el valor </w:t>
      </w:r>
      <w:r>
        <w:rPr>
          <w:rFonts w:ascii="Arial" w:hAnsi="Arial"/>
          <w:sz w:val="18"/>
        </w:rPr>
        <w:t xml:space="preserve">de </w:t>
      </w:r>
      <w:r w:rsidRPr="006B2442">
        <w:rPr>
          <w:rFonts w:ascii="Arial" w:hAnsi="Arial"/>
          <w:sz w:val="18"/>
        </w:rPr>
        <w:t>la subcuenta 1</w:t>
      </w:r>
      <w:r>
        <w:rPr>
          <w:rFonts w:ascii="Arial" w:hAnsi="Arial"/>
          <w:sz w:val="18"/>
        </w:rPr>
        <w:t>0</w:t>
      </w:r>
      <w:r w:rsidRPr="006B2442">
        <w:rPr>
          <w:rFonts w:ascii="Arial" w:hAnsi="Arial"/>
          <w:sz w:val="18"/>
        </w:rPr>
        <w:t>0 de la unidad de captura 1</w:t>
      </w:r>
      <w:r>
        <w:rPr>
          <w:rFonts w:ascii="Arial" w:hAnsi="Arial"/>
          <w:sz w:val="18"/>
        </w:rPr>
        <w:t>0</w:t>
      </w:r>
      <w:r w:rsidRPr="006B2442">
        <w:rPr>
          <w:rFonts w:ascii="Arial" w:hAnsi="Arial"/>
          <w:sz w:val="18"/>
        </w:rPr>
        <w:t>.</w:t>
      </w:r>
    </w:p>
    <w:p w:rsidR="004567F8" w:rsidRDefault="004567F8" w:rsidP="005C4796">
      <w:pPr>
        <w:jc w:val="both"/>
        <w:rPr>
          <w:rFonts w:ascii="Arial" w:hAnsi="Arial"/>
          <w:sz w:val="18"/>
        </w:rPr>
      </w:pPr>
    </w:p>
    <w:p w:rsidR="004567F8" w:rsidRDefault="004567F8"/>
    <w:sectPr w:rsidR="004567F8" w:rsidSect="00186234">
      <w:headerReference w:type="default" r:id="rId11"/>
      <w:footerReference w:type="default" r:id="rId12"/>
      <w:pgSz w:w="12242" w:h="18722" w:code="14"/>
      <w:pgMar w:top="1418" w:right="1701" w:bottom="1418" w:left="1701" w:header="357" w:footer="1418" w:gutter="0"/>
      <w:paperSrc w:first="7" w:other="7"/>
      <w:pgNumType w:start="519"/>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3B" w:rsidRDefault="0098193B" w:rsidP="007D1690">
      <w:r>
        <w:separator/>
      </w:r>
    </w:p>
  </w:endnote>
  <w:endnote w:type="continuationSeparator" w:id="0">
    <w:p w:rsidR="0098193B" w:rsidRDefault="0098193B" w:rsidP="007D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Cd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F8" w:rsidRDefault="004567F8">
    <w:pPr>
      <w:pStyle w:val="Piedepgina"/>
      <w:tabs>
        <w:tab w:val="clear" w:pos="8504"/>
        <w:tab w:val="right" w:pos="8789"/>
      </w:tabs>
      <w:rPr>
        <w:rFonts w:ascii="Arial" w:hAnsi="Arial"/>
        <w:b/>
        <w:sz w:val="20"/>
      </w:rPr>
    </w:pPr>
  </w:p>
  <w:p w:rsidR="004567F8" w:rsidRPr="00287762" w:rsidRDefault="004567F8">
    <w:pPr>
      <w:pStyle w:val="Piedepgina"/>
      <w:tabs>
        <w:tab w:val="clear" w:pos="8504"/>
        <w:tab w:val="right" w:pos="8789"/>
      </w:tabs>
      <w:rPr>
        <w:rFonts w:ascii="Arial" w:hAnsi="Arial"/>
        <w:b/>
        <w:sz w:val="18"/>
        <w:szCs w:val="18"/>
      </w:rPr>
    </w:pPr>
    <w:r w:rsidRPr="003A065D">
      <w:rPr>
        <w:rFonts w:ascii="Arial" w:hAnsi="Arial"/>
        <w:b/>
        <w:sz w:val="20"/>
      </w:rPr>
      <w:t xml:space="preserve">CIRCULAR EXTERNA </w:t>
    </w:r>
    <w:r w:rsidR="00337C15">
      <w:rPr>
        <w:rFonts w:ascii="Arial" w:hAnsi="Arial"/>
        <w:b/>
        <w:sz w:val="20"/>
      </w:rPr>
      <w:t>009</w:t>
    </w:r>
    <w:r>
      <w:rPr>
        <w:rFonts w:ascii="Arial" w:hAnsi="Arial"/>
        <w:b/>
        <w:sz w:val="20"/>
      </w:rPr>
      <w:t xml:space="preserve"> </w:t>
    </w:r>
    <w:r w:rsidRPr="003A065D">
      <w:rPr>
        <w:rFonts w:ascii="Arial" w:hAnsi="Arial"/>
        <w:b/>
        <w:sz w:val="20"/>
      </w:rPr>
      <w:t>DE 201</w:t>
    </w:r>
    <w:r>
      <w:rPr>
        <w:rFonts w:ascii="Arial" w:hAnsi="Arial"/>
        <w:b/>
        <w:sz w:val="20"/>
      </w:rPr>
      <w:t xml:space="preserve">3 </w:t>
    </w:r>
    <w:r>
      <w:rPr>
        <w:rFonts w:ascii="Arial" w:hAnsi="Arial"/>
        <w:b/>
        <w:sz w:val="20"/>
      </w:rPr>
      <w:tab/>
    </w:r>
    <w:r>
      <w:rPr>
        <w:rFonts w:ascii="Arial" w:hAnsi="Arial"/>
        <w:b/>
        <w:sz w:val="20"/>
      </w:rPr>
      <w:tab/>
    </w:r>
    <w:r w:rsidRPr="00287762">
      <w:rPr>
        <w:rFonts w:ascii="Arial" w:hAnsi="Arial"/>
        <w:b/>
        <w:sz w:val="18"/>
        <w:szCs w:val="18"/>
      </w:rPr>
      <w:t>Marzo de 2013</w:t>
    </w:r>
  </w:p>
  <w:p w:rsidR="00287762" w:rsidRDefault="00287762">
    <w:pPr>
      <w:pStyle w:val="Piedepgina"/>
      <w:tabs>
        <w:tab w:val="clear" w:pos="8504"/>
        <w:tab w:val="right" w:pos="8789"/>
      </w:tabs>
      <w:rPr>
        <w:rFonts w:ascii="Arial" w:hAnsi="Arial"/>
        <w:b/>
        <w:sz w:val="20"/>
      </w:rPr>
    </w:pPr>
    <w:r w:rsidRPr="00287762">
      <w:rPr>
        <w:rFonts w:ascii="Arial" w:hAnsi="Arial"/>
        <w:b/>
        <w:sz w:val="18"/>
        <w:szCs w:val="18"/>
      </w:rPr>
      <w:t>F.0000-1</w:t>
    </w:r>
    <w:r w:rsidR="00355DAE">
      <w:rPr>
        <w:rFonts w:ascii="Arial" w:hAnsi="Arial"/>
        <w:b/>
        <w:sz w:val="18"/>
        <w:szCs w:val="18"/>
      </w:rPr>
      <w:t xml:space="preserve">52 </w:t>
    </w:r>
    <w:r w:rsidRPr="00287762">
      <w:rPr>
        <w:rFonts w:ascii="Arial" w:hAnsi="Arial"/>
        <w:b/>
        <w:sz w:val="18"/>
        <w:szCs w:val="18"/>
      </w:rPr>
      <w:t xml:space="preserve"> (Formato </w:t>
    </w:r>
    <w:r w:rsidR="00355DAE">
      <w:rPr>
        <w:rFonts w:ascii="Arial" w:hAnsi="Arial"/>
        <w:b/>
        <w:sz w:val="18"/>
        <w:szCs w:val="18"/>
      </w:rPr>
      <w:t>505</w:t>
    </w:r>
    <w:r w:rsidRPr="00287762">
      <w:rPr>
        <w:rFonts w:ascii="Arial" w:hAnsi="Arial"/>
        <w:b/>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34" w:rsidRDefault="00186234">
    <w:pPr>
      <w:pStyle w:val="Piedepgina"/>
      <w:tabs>
        <w:tab w:val="clear" w:pos="8504"/>
        <w:tab w:val="right" w:pos="8789"/>
      </w:tabs>
      <w:rPr>
        <w:rFonts w:ascii="Arial" w:hAnsi="Arial"/>
        <w:b/>
        <w:sz w:val="20"/>
      </w:rPr>
    </w:pPr>
  </w:p>
  <w:p w:rsidR="007D13EA" w:rsidRPr="00287762" w:rsidRDefault="007D13EA" w:rsidP="007D13EA">
    <w:pPr>
      <w:pStyle w:val="Piedepgina"/>
      <w:tabs>
        <w:tab w:val="clear" w:pos="8504"/>
        <w:tab w:val="right" w:pos="8789"/>
      </w:tabs>
      <w:rPr>
        <w:rFonts w:ascii="Arial" w:hAnsi="Arial"/>
        <w:b/>
        <w:sz w:val="18"/>
        <w:szCs w:val="18"/>
      </w:rPr>
    </w:pPr>
    <w:r w:rsidRPr="003A065D">
      <w:rPr>
        <w:rFonts w:ascii="Arial" w:hAnsi="Arial"/>
        <w:b/>
        <w:sz w:val="20"/>
      </w:rPr>
      <w:t xml:space="preserve">CIRCULAR EXTERNA </w:t>
    </w:r>
    <w:r>
      <w:rPr>
        <w:rFonts w:ascii="Arial" w:hAnsi="Arial"/>
        <w:b/>
        <w:sz w:val="20"/>
      </w:rPr>
      <w:t xml:space="preserve">012  </w:t>
    </w:r>
    <w:r w:rsidRPr="003A065D">
      <w:rPr>
        <w:rFonts w:ascii="Arial" w:hAnsi="Arial"/>
        <w:b/>
        <w:sz w:val="20"/>
      </w:rPr>
      <w:t>DE 201</w:t>
    </w:r>
    <w:r>
      <w:rPr>
        <w:rFonts w:ascii="Arial" w:hAnsi="Arial"/>
        <w:b/>
        <w:sz w:val="20"/>
      </w:rPr>
      <w:t xml:space="preserve">4 </w:t>
    </w:r>
    <w:r>
      <w:rPr>
        <w:rFonts w:ascii="Arial" w:hAnsi="Arial"/>
        <w:b/>
        <w:sz w:val="20"/>
      </w:rPr>
      <w:tab/>
    </w:r>
    <w:r>
      <w:rPr>
        <w:rFonts w:ascii="Arial" w:hAnsi="Arial"/>
        <w:b/>
        <w:sz w:val="20"/>
      </w:rPr>
      <w:tab/>
      <w:t xml:space="preserve">Junio </w:t>
    </w:r>
    <w:r w:rsidRPr="00794C19">
      <w:rPr>
        <w:rFonts w:ascii="Arial" w:hAnsi="Arial"/>
        <w:b/>
        <w:sz w:val="20"/>
      </w:rPr>
      <w:t>de 201</w:t>
    </w:r>
    <w:r>
      <w:rPr>
        <w:rFonts w:ascii="Arial" w:hAnsi="Arial"/>
        <w:b/>
        <w:sz w:val="20"/>
      </w:rPr>
      <w:t>4</w:t>
    </w:r>
  </w:p>
  <w:p w:rsidR="007D13EA" w:rsidRDefault="007D13EA" w:rsidP="007D13EA">
    <w:pPr>
      <w:pStyle w:val="Piedepgina"/>
      <w:tabs>
        <w:tab w:val="clear" w:pos="8504"/>
        <w:tab w:val="right" w:pos="8789"/>
      </w:tabs>
      <w:rPr>
        <w:rFonts w:ascii="Arial" w:hAnsi="Arial"/>
        <w:b/>
        <w:sz w:val="20"/>
      </w:rPr>
    </w:pPr>
    <w:r w:rsidRPr="00287762">
      <w:rPr>
        <w:rFonts w:ascii="Arial" w:hAnsi="Arial"/>
        <w:b/>
        <w:sz w:val="18"/>
        <w:szCs w:val="18"/>
      </w:rPr>
      <w:t>F.0000-1</w:t>
    </w:r>
    <w:r>
      <w:rPr>
        <w:rFonts w:ascii="Arial" w:hAnsi="Arial"/>
        <w:b/>
        <w:sz w:val="18"/>
        <w:szCs w:val="18"/>
      </w:rPr>
      <w:t xml:space="preserve">52 </w:t>
    </w:r>
    <w:r w:rsidRPr="00287762">
      <w:rPr>
        <w:rFonts w:ascii="Arial" w:hAnsi="Arial"/>
        <w:b/>
        <w:sz w:val="18"/>
        <w:szCs w:val="18"/>
      </w:rPr>
      <w:t xml:space="preserve"> (Formato </w:t>
    </w:r>
    <w:r>
      <w:rPr>
        <w:rFonts w:ascii="Arial" w:hAnsi="Arial"/>
        <w:b/>
        <w:sz w:val="18"/>
        <w:szCs w:val="18"/>
      </w:rPr>
      <w:t>505</w:t>
    </w:r>
    <w:r w:rsidRPr="00287762">
      <w:rPr>
        <w:rFonts w:ascii="Arial" w:hAnsi="Arial"/>
        <w:b/>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34" w:rsidRDefault="00186234">
    <w:pPr>
      <w:pStyle w:val="Piedepgina"/>
      <w:tabs>
        <w:tab w:val="clear" w:pos="8504"/>
        <w:tab w:val="right" w:pos="8789"/>
      </w:tabs>
      <w:rPr>
        <w:rFonts w:ascii="Arial" w:hAnsi="Arial"/>
        <w:b/>
        <w:sz w:val="20"/>
      </w:rPr>
    </w:pPr>
  </w:p>
  <w:p w:rsidR="00186234" w:rsidRPr="00287762" w:rsidRDefault="00186234">
    <w:pPr>
      <w:pStyle w:val="Piedepgina"/>
      <w:tabs>
        <w:tab w:val="clear" w:pos="8504"/>
        <w:tab w:val="right" w:pos="8789"/>
      </w:tabs>
      <w:rPr>
        <w:rFonts w:ascii="Arial" w:hAnsi="Arial"/>
        <w:b/>
        <w:sz w:val="18"/>
        <w:szCs w:val="18"/>
      </w:rPr>
    </w:pPr>
    <w:r w:rsidRPr="003A065D">
      <w:rPr>
        <w:rFonts w:ascii="Arial" w:hAnsi="Arial"/>
        <w:b/>
        <w:sz w:val="20"/>
      </w:rPr>
      <w:t xml:space="preserve">CIRCULAR EXTERNA </w:t>
    </w:r>
    <w:r>
      <w:rPr>
        <w:rFonts w:ascii="Arial" w:hAnsi="Arial"/>
        <w:b/>
        <w:sz w:val="20"/>
      </w:rPr>
      <w:t xml:space="preserve">009 </w:t>
    </w:r>
    <w:r w:rsidRPr="003A065D">
      <w:rPr>
        <w:rFonts w:ascii="Arial" w:hAnsi="Arial"/>
        <w:b/>
        <w:sz w:val="20"/>
      </w:rPr>
      <w:t>DE 201</w:t>
    </w:r>
    <w:r>
      <w:rPr>
        <w:rFonts w:ascii="Arial" w:hAnsi="Arial"/>
        <w:b/>
        <w:sz w:val="20"/>
      </w:rPr>
      <w:t xml:space="preserve">3 </w:t>
    </w:r>
    <w:r>
      <w:rPr>
        <w:rFonts w:ascii="Arial" w:hAnsi="Arial"/>
        <w:b/>
        <w:sz w:val="20"/>
      </w:rPr>
      <w:tab/>
    </w:r>
    <w:r>
      <w:rPr>
        <w:rFonts w:ascii="Arial" w:hAnsi="Arial"/>
        <w:b/>
        <w:sz w:val="20"/>
      </w:rPr>
      <w:tab/>
    </w:r>
    <w:r w:rsidRPr="00287762">
      <w:rPr>
        <w:rFonts w:ascii="Arial" w:hAnsi="Arial"/>
        <w:b/>
        <w:sz w:val="18"/>
        <w:szCs w:val="18"/>
      </w:rPr>
      <w:t>Marzo de 2013</w:t>
    </w:r>
  </w:p>
  <w:p w:rsidR="00186234" w:rsidRDefault="00186234">
    <w:pPr>
      <w:pStyle w:val="Piedepgina"/>
      <w:tabs>
        <w:tab w:val="clear" w:pos="8504"/>
        <w:tab w:val="right" w:pos="8789"/>
      </w:tabs>
      <w:rPr>
        <w:rFonts w:ascii="Arial" w:hAnsi="Arial"/>
        <w:b/>
        <w:sz w:val="20"/>
      </w:rPr>
    </w:pPr>
    <w:r w:rsidRPr="00287762">
      <w:rPr>
        <w:rFonts w:ascii="Arial" w:hAnsi="Arial"/>
        <w:b/>
        <w:sz w:val="18"/>
        <w:szCs w:val="18"/>
      </w:rPr>
      <w:t>F.0000-1</w:t>
    </w:r>
    <w:r>
      <w:rPr>
        <w:rFonts w:ascii="Arial" w:hAnsi="Arial"/>
        <w:b/>
        <w:sz w:val="18"/>
        <w:szCs w:val="18"/>
      </w:rPr>
      <w:t xml:space="preserve">52 </w:t>
    </w:r>
    <w:r w:rsidRPr="00287762">
      <w:rPr>
        <w:rFonts w:ascii="Arial" w:hAnsi="Arial"/>
        <w:b/>
        <w:sz w:val="18"/>
        <w:szCs w:val="18"/>
      </w:rPr>
      <w:t xml:space="preserve"> (Formato </w:t>
    </w:r>
    <w:r>
      <w:rPr>
        <w:rFonts w:ascii="Arial" w:hAnsi="Arial"/>
        <w:b/>
        <w:sz w:val="18"/>
        <w:szCs w:val="18"/>
      </w:rPr>
      <w:t>505</w:t>
    </w:r>
    <w:r w:rsidRPr="00287762">
      <w:rPr>
        <w:rFonts w:ascii="Arial" w:hAnsi="Arial"/>
        <w:b/>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3B" w:rsidRDefault="0098193B" w:rsidP="007D1690">
      <w:r>
        <w:separator/>
      </w:r>
    </w:p>
  </w:footnote>
  <w:footnote w:type="continuationSeparator" w:id="0">
    <w:p w:rsidR="0098193B" w:rsidRDefault="0098193B" w:rsidP="007D1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F8" w:rsidRPr="007A511D" w:rsidRDefault="004567F8">
    <w:pPr>
      <w:pStyle w:val="Encabezado"/>
      <w:jc w:val="center"/>
      <w:rPr>
        <w:rFonts w:ascii="Arial" w:hAnsi="Arial" w:cs="Arial"/>
        <w:b/>
        <w:sz w:val="24"/>
        <w:szCs w:val="24"/>
      </w:rPr>
    </w:pPr>
    <w:r w:rsidRPr="007A511D">
      <w:rPr>
        <w:rFonts w:ascii="Arial" w:hAnsi="Arial" w:cs="Arial"/>
        <w:b/>
        <w:sz w:val="24"/>
        <w:szCs w:val="24"/>
      </w:rPr>
      <w:t>SUPERINTENDENCIA FINANCIERA DE COLOMBIA</w:t>
    </w:r>
  </w:p>
  <w:p w:rsidR="004567F8" w:rsidRDefault="004567F8">
    <w:pPr>
      <w:pStyle w:val="Encabezado"/>
      <w:rPr>
        <w:rFonts w:ascii="Arial" w:hAnsi="Arial" w:cs="Arial"/>
        <w:sz w:val="20"/>
      </w:rPr>
    </w:pPr>
  </w:p>
  <w:p w:rsidR="004567F8" w:rsidRPr="00A61BE8" w:rsidRDefault="004567F8">
    <w:pPr>
      <w:pStyle w:val="Encabezado"/>
      <w:rPr>
        <w:rFonts w:ascii="Arial" w:hAnsi="Arial" w:cs="Arial"/>
        <w:sz w:val="20"/>
      </w:rPr>
    </w:pPr>
  </w:p>
  <w:p w:rsidR="004567F8" w:rsidRDefault="004567F8">
    <w:pPr>
      <w:pStyle w:val="Encabezado"/>
      <w:rPr>
        <w:rFonts w:ascii="Arial" w:hAnsi="Arial"/>
        <w:b/>
        <w:sz w:val="20"/>
      </w:rPr>
    </w:pPr>
    <w:r>
      <w:rPr>
        <w:rFonts w:ascii="Arial" w:hAnsi="Arial"/>
        <w:b/>
        <w:sz w:val="20"/>
      </w:rPr>
      <w:t>ANEXO I - REMISIÓN DE INFORMACIÓN</w:t>
    </w:r>
  </w:p>
  <w:p w:rsidR="004567F8" w:rsidRDefault="004567F8">
    <w:pPr>
      <w:pStyle w:val="Encabezado"/>
      <w:rPr>
        <w:rFonts w:ascii="Arial" w:hAnsi="Arial"/>
        <w:b/>
        <w:sz w:val="20"/>
      </w:rPr>
    </w:pPr>
    <w:r>
      <w:rPr>
        <w:rFonts w:ascii="Arial" w:hAnsi="Arial"/>
        <w:b/>
        <w:sz w:val="20"/>
      </w:rPr>
      <w:t>PARTE I - PROFORMAS F.0000</w:t>
    </w:r>
  </w:p>
  <w:p w:rsidR="004567F8" w:rsidRDefault="004567F8">
    <w:pPr>
      <w:pStyle w:val="Encabezado"/>
      <w:rPr>
        <w:rFonts w:ascii="Arial" w:hAnsi="Arial" w:cs="Arial"/>
        <w:b/>
        <w:bCs/>
        <w:sz w:val="20"/>
      </w:rPr>
    </w:pPr>
    <w:r w:rsidRPr="00944F40">
      <w:rPr>
        <w:rFonts w:ascii="Arial" w:hAnsi="Arial" w:cs="Arial"/>
        <w:b/>
        <w:sz w:val="20"/>
      </w:rPr>
      <w:t xml:space="preserve">Página </w:t>
    </w:r>
    <w:r w:rsidR="00BB4C8B" w:rsidRPr="00BB4C8B">
      <w:rPr>
        <w:rFonts w:ascii="Arial" w:hAnsi="Arial" w:cs="Arial"/>
        <w:b/>
        <w:sz w:val="20"/>
      </w:rPr>
      <w:fldChar w:fldCharType="begin"/>
    </w:r>
    <w:r w:rsidR="00BB4C8B" w:rsidRPr="00BB4C8B">
      <w:rPr>
        <w:rFonts w:ascii="Arial" w:hAnsi="Arial" w:cs="Arial"/>
        <w:b/>
        <w:sz w:val="20"/>
      </w:rPr>
      <w:instrText>PAGE   \* MERGEFORMAT</w:instrText>
    </w:r>
    <w:r w:rsidR="00BB4C8B" w:rsidRPr="00BB4C8B">
      <w:rPr>
        <w:rFonts w:ascii="Arial" w:hAnsi="Arial" w:cs="Arial"/>
        <w:b/>
        <w:sz w:val="20"/>
      </w:rPr>
      <w:fldChar w:fldCharType="separate"/>
    </w:r>
    <w:r w:rsidR="007D13EA" w:rsidRPr="007D13EA">
      <w:rPr>
        <w:rFonts w:ascii="Arial" w:hAnsi="Arial" w:cs="Arial"/>
        <w:b/>
        <w:bCs/>
        <w:noProof/>
        <w:sz w:val="20"/>
        <w:lang w:val="es-ES"/>
      </w:rPr>
      <w:t>518</w:t>
    </w:r>
    <w:r w:rsidR="00BB4C8B" w:rsidRPr="00BB4C8B">
      <w:rPr>
        <w:rFonts w:ascii="Arial" w:hAnsi="Arial" w:cs="Arial"/>
        <w:b/>
        <w:bCs/>
        <w:sz w:val="20"/>
      </w:rPr>
      <w:fldChar w:fldCharType="end"/>
    </w:r>
  </w:p>
  <w:p w:rsidR="00BB4C8B" w:rsidRPr="00944F40" w:rsidRDefault="00BB4C8B">
    <w:pPr>
      <w:pStyle w:val="Encabezado"/>
      <w:rPr>
        <w:rFonts w:ascii="Arial" w:hAnsi="Arial" w:cs="Arial"/>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34" w:rsidRPr="007A511D" w:rsidRDefault="00186234">
    <w:pPr>
      <w:pStyle w:val="Encabezado"/>
      <w:jc w:val="center"/>
      <w:rPr>
        <w:rFonts w:ascii="Arial" w:hAnsi="Arial" w:cs="Arial"/>
        <w:b/>
        <w:sz w:val="24"/>
        <w:szCs w:val="24"/>
      </w:rPr>
    </w:pPr>
    <w:r w:rsidRPr="007A511D">
      <w:rPr>
        <w:rFonts w:ascii="Arial" w:hAnsi="Arial" w:cs="Arial"/>
        <w:b/>
        <w:sz w:val="24"/>
        <w:szCs w:val="24"/>
      </w:rPr>
      <w:t>SUPERINTENDENCIA FINANCIERA DE COLOMBIA</w:t>
    </w:r>
  </w:p>
  <w:p w:rsidR="00186234" w:rsidRDefault="00186234">
    <w:pPr>
      <w:pStyle w:val="Encabezado"/>
      <w:rPr>
        <w:rFonts w:ascii="Arial" w:hAnsi="Arial" w:cs="Arial"/>
        <w:sz w:val="20"/>
      </w:rPr>
    </w:pPr>
  </w:p>
  <w:p w:rsidR="00186234" w:rsidRPr="00A61BE8" w:rsidRDefault="00186234">
    <w:pPr>
      <w:pStyle w:val="Encabezado"/>
      <w:rPr>
        <w:rFonts w:ascii="Arial" w:hAnsi="Arial" w:cs="Arial"/>
        <w:sz w:val="20"/>
      </w:rPr>
    </w:pPr>
  </w:p>
  <w:p w:rsidR="00186234" w:rsidRDefault="00186234">
    <w:pPr>
      <w:pStyle w:val="Encabezado"/>
      <w:rPr>
        <w:rFonts w:ascii="Arial" w:hAnsi="Arial"/>
        <w:b/>
        <w:sz w:val="20"/>
      </w:rPr>
    </w:pPr>
    <w:r>
      <w:rPr>
        <w:rFonts w:ascii="Arial" w:hAnsi="Arial"/>
        <w:b/>
        <w:sz w:val="20"/>
      </w:rPr>
      <w:t>ANEXO I - REMISIÓN DE INFORMACIÓN</w:t>
    </w:r>
  </w:p>
  <w:p w:rsidR="00186234" w:rsidRDefault="00186234">
    <w:pPr>
      <w:pStyle w:val="Encabezado"/>
      <w:rPr>
        <w:rFonts w:ascii="Arial" w:hAnsi="Arial"/>
        <w:b/>
        <w:sz w:val="20"/>
      </w:rPr>
    </w:pPr>
    <w:r>
      <w:rPr>
        <w:rFonts w:ascii="Arial" w:hAnsi="Arial"/>
        <w:b/>
        <w:sz w:val="20"/>
      </w:rPr>
      <w:t>PARTE I - PROFORMAS F.0000</w:t>
    </w:r>
  </w:p>
  <w:p w:rsidR="00186234" w:rsidRDefault="00186234">
    <w:pPr>
      <w:pStyle w:val="Encabezado"/>
      <w:rPr>
        <w:rFonts w:ascii="Arial" w:hAnsi="Arial" w:cs="Arial"/>
        <w:b/>
        <w:bCs/>
        <w:sz w:val="20"/>
      </w:rPr>
    </w:pPr>
    <w:r w:rsidRPr="00944F40">
      <w:rPr>
        <w:rFonts w:ascii="Arial" w:hAnsi="Arial" w:cs="Arial"/>
        <w:b/>
        <w:sz w:val="20"/>
      </w:rPr>
      <w:t xml:space="preserve">Página </w:t>
    </w:r>
    <w:r w:rsidRPr="00BB4C8B">
      <w:rPr>
        <w:rFonts w:ascii="Arial" w:hAnsi="Arial" w:cs="Arial"/>
        <w:b/>
        <w:sz w:val="20"/>
      </w:rPr>
      <w:fldChar w:fldCharType="begin"/>
    </w:r>
    <w:r w:rsidRPr="00BB4C8B">
      <w:rPr>
        <w:rFonts w:ascii="Arial" w:hAnsi="Arial" w:cs="Arial"/>
        <w:b/>
        <w:sz w:val="20"/>
      </w:rPr>
      <w:instrText>PAGE   \* MERGEFORMAT</w:instrText>
    </w:r>
    <w:r w:rsidRPr="00BB4C8B">
      <w:rPr>
        <w:rFonts w:ascii="Arial" w:hAnsi="Arial" w:cs="Arial"/>
        <w:b/>
        <w:sz w:val="20"/>
      </w:rPr>
      <w:fldChar w:fldCharType="separate"/>
    </w:r>
    <w:r w:rsidR="007D13EA" w:rsidRPr="007D13EA">
      <w:rPr>
        <w:rFonts w:ascii="Arial" w:hAnsi="Arial" w:cs="Arial"/>
        <w:b/>
        <w:bCs/>
        <w:noProof/>
        <w:sz w:val="20"/>
        <w:lang w:val="es-ES"/>
      </w:rPr>
      <w:t>519</w:t>
    </w:r>
    <w:r w:rsidRPr="00BB4C8B">
      <w:rPr>
        <w:rFonts w:ascii="Arial" w:hAnsi="Arial" w:cs="Arial"/>
        <w:b/>
        <w:bCs/>
        <w:sz w:val="20"/>
      </w:rPr>
      <w:fldChar w:fldCharType="end"/>
    </w:r>
  </w:p>
  <w:p w:rsidR="00186234" w:rsidRPr="00944F40" w:rsidRDefault="00186234">
    <w:pPr>
      <w:pStyle w:val="Encabezado"/>
      <w:rPr>
        <w:rFonts w:ascii="Arial" w:hAnsi="Arial" w:cs="Arial"/>
        <w:b/>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7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96"/>
    <w:rsid w:val="0005264D"/>
    <w:rsid w:val="00060C74"/>
    <w:rsid w:val="000642DE"/>
    <w:rsid w:val="000A7F63"/>
    <w:rsid w:val="000C7BE9"/>
    <w:rsid w:val="0010722D"/>
    <w:rsid w:val="0011648E"/>
    <w:rsid w:val="00117BCD"/>
    <w:rsid w:val="00127018"/>
    <w:rsid w:val="00186234"/>
    <w:rsid w:val="001C6E24"/>
    <w:rsid w:val="002419A4"/>
    <w:rsid w:val="0025074E"/>
    <w:rsid w:val="00287762"/>
    <w:rsid w:val="003032A3"/>
    <w:rsid w:val="00336F6F"/>
    <w:rsid w:val="00337C15"/>
    <w:rsid w:val="00342396"/>
    <w:rsid w:val="00347D19"/>
    <w:rsid w:val="00355DAE"/>
    <w:rsid w:val="003653A7"/>
    <w:rsid w:val="00396B5A"/>
    <w:rsid w:val="003A065D"/>
    <w:rsid w:val="003B26C4"/>
    <w:rsid w:val="003F2101"/>
    <w:rsid w:val="003F5C11"/>
    <w:rsid w:val="004041D2"/>
    <w:rsid w:val="004567F8"/>
    <w:rsid w:val="00460DDE"/>
    <w:rsid w:val="00467480"/>
    <w:rsid w:val="00486FCB"/>
    <w:rsid w:val="004B13D0"/>
    <w:rsid w:val="004B63B3"/>
    <w:rsid w:val="00537046"/>
    <w:rsid w:val="005C4796"/>
    <w:rsid w:val="005D7E0E"/>
    <w:rsid w:val="005E04E2"/>
    <w:rsid w:val="00600B17"/>
    <w:rsid w:val="00631A73"/>
    <w:rsid w:val="00656958"/>
    <w:rsid w:val="006820D4"/>
    <w:rsid w:val="006B2442"/>
    <w:rsid w:val="006D0658"/>
    <w:rsid w:val="006F0065"/>
    <w:rsid w:val="006F505C"/>
    <w:rsid w:val="00701818"/>
    <w:rsid w:val="00712A8F"/>
    <w:rsid w:val="00713A14"/>
    <w:rsid w:val="00735CC3"/>
    <w:rsid w:val="007539C2"/>
    <w:rsid w:val="00796374"/>
    <w:rsid w:val="007A511D"/>
    <w:rsid w:val="007B7A29"/>
    <w:rsid w:val="007D13EA"/>
    <w:rsid w:val="007D1690"/>
    <w:rsid w:val="00825B9C"/>
    <w:rsid w:val="00831EDD"/>
    <w:rsid w:val="00833577"/>
    <w:rsid w:val="008D3ADC"/>
    <w:rsid w:val="008D47B4"/>
    <w:rsid w:val="0091602A"/>
    <w:rsid w:val="00944F40"/>
    <w:rsid w:val="0098193B"/>
    <w:rsid w:val="009F2937"/>
    <w:rsid w:val="009F2CA2"/>
    <w:rsid w:val="00A10125"/>
    <w:rsid w:val="00A20965"/>
    <w:rsid w:val="00A46ACF"/>
    <w:rsid w:val="00A61BE8"/>
    <w:rsid w:val="00A902D8"/>
    <w:rsid w:val="00AA1181"/>
    <w:rsid w:val="00AC0AEA"/>
    <w:rsid w:val="00AC7CDB"/>
    <w:rsid w:val="00AE1C1B"/>
    <w:rsid w:val="00AE6966"/>
    <w:rsid w:val="00B54C14"/>
    <w:rsid w:val="00BA3698"/>
    <w:rsid w:val="00BB18C5"/>
    <w:rsid w:val="00BB4C8B"/>
    <w:rsid w:val="00C4438B"/>
    <w:rsid w:val="00C72DC2"/>
    <w:rsid w:val="00C81DC1"/>
    <w:rsid w:val="00CD12E9"/>
    <w:rsid w:val="00CF1C93"/>
    <w:rsid w:val="00CF4BAF"/>
    <w:rsid w:val="00D10B07"/>
    <w:rsid w:val="00D776A4"/>
    <w:rsid w:val="00DD6348"/>
    <w:rsid w:val="00DF2FE6"/>
    <w:rsid w:val="00EB05D6"/>
    <w:rsid w:val="00EB365C"/>
    <w:rsid w:val="00EB3E73"/>
    <w:rsid w:val="00EE4836"/>
    <w:rsid w:val="00F0391B"/>
    <w:rsid w:val="00F37B09"/>
    <w:rsid w:val="00FA176F"/>
    <w:rsid w:val="00FC00D1"/>
    <w:rsid w:val="00FC19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796"/>
    <w:rPr>
      <w:rFonts w:ascii="Univers Cd (W1)" w:hAnsi="Univers Cd (W1)"/>
      <w:spacing w:val="-3"/>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C4796"/>
    <w:pPr>
      <w:tabs>
        <w:tab w:val="center" w:pos="4252"/>
        <w:tab w:val="right" w:pos="8504"/>
      </w:tabs>
    </w:pPr>
  </w:style>
  <w:style w:type="character" w:customStyle="1" w:styleId="EncabezadoCar">
    <w:name w:val="Encabezado Car"/>
    <w:link w:val="Encabezado"/>
    <w:uiPriority w:val="99"/>
    <w:locked/>
    <w:rsid w:val="005C4796"/>
    <w:rPr>
      <w:rFonts w:ascii="Univers Cd (W1)" w:hAnsi="Univers Cd (W1)" w:cs="Times New Roman"/>
      <w:spacing w:val="-3"/>
      <w:sz w:val="28"/>
      <w:lang w:val="es-ES_tradnl"/>
    </w:rPr>
  </w:style>
  <w:style w:type="paragraph" w:styleId="Piedepgina">
    <w:name w:val="footer"/>
    <w:basedOn w:val="Normal"/>
    <w:link w:val="PiedepginaCar"/>
    <w:uiPriority w:val="99"/>
    <w:rsid w:val="005C4796"/>
    <w:pPr>
      <w:tabs>
        <w:tab w:val="center" w:pos="4252"/>
        <w:tab w:val="right" w:pos="8504"/>
      </w:tabs>
    </w:pPr>
  </w:style>
  <w:style w:type="character" w:customStyle="1" w:styleId="PiedepginaCar">
    <w:name w:val="Pie de página Car"/>
    <w:link w:val="Piedepgina"/>
    <w:uiPriority w:val="99"/>
    <w:locked/>
    <w:rsid w:val="005C4796"/>
    <w:rPr>
      <w:rFonts w:ascii="Univers Cd (W1)" w:hAnsi="Univers Cd (W1)" w:cs="Times New Roman"/>
      <w:spacing w:val="-3"/>
      <w:sz w:val="28"/>
      <w:lang w:val="es-ES_tradnl"/>
    </w:rPr>
  </w:style>
  <w:style w:type="character" w:styleId="Nmerodepgina">
    <w:name w:val="page number"/>
    <w:uiPriority w:val="99"/>
    <w:rsid w:val="005C4796"/>
    <w:rPr>
      <w:rFonts w:cs="Times New Roman"/>
    </w:rPr>
  </w:style>
  <w:style w:type="paragraph" w:styleId="Textodeglobo">
    <w:name w:val="Balloon Text"/>
    <w:basedOn w:val="Normal"/>
    <w:link w:val="TextodegloboCar"/>
    <w:uiPriority w:val="99"/>
    <w:rsid w:val="005C4796"/>
    <w:rPr>
      <w:rFonts w:ascii="Tahoma" w:hAnsi="Tahoma" w:cs="Tahoma"/>
      <w:sz w:val="16"/>
      <w:szCs w:val="16"/>
    </w:rPr>
  </w:style>
  <w:style w:type="character" w:customStyle="1" w:styleId="TextodegloboCar">
    <w:name w:val="Texto de globo Car"/>
    <w:link w:val="Textodeglobo"/>
    <w:uiPriority w:val="99"/>
    <w:locked/>
    <w:rsid w:val="005C4796"/>
    <w:rPr>
      <w:rFonts w:ascii="Tahoma" w:hAnsi="Tahoma" w:cs="Tahoma"/>
      <w:spacing w:val="-3"/>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796"/>
    <w:rPr>
      <w:rFonts w:ascii="Univers Cd (W1)" w:hAnsi="Univers Cd (W1)"/>
      <w:spacing w:val="-3"/>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C4796"/>
    <w:pPr>
      <w:tabs>
        <w:tab w:val="center" w:pos="4252"/>
        <w:tab w:val="right" w:pos="8504"/>
      </w:tabs>
    </w:pPr>
  </w:style>
  <w:style w:type="character" w:customStyle="1" w:styleId="EncabezadoCar">
    <w:name w:val="Encabezado Car"/>
    <w:link w:val="Encabezado"/>
    <w:uiPriority w:val="99"/>
    <w:locked/>
    <w:rsid w:val="005C4796"/>
    <w:rPr>
      <w:rFonts w:ascii="Univers Cd (W1)" w:hAnsi="Univers Cd (W1)" w:cs="Times New Roman"/>
      <w:spacing w:val="-3"/>
      <w:sz w:val="28"/>
      <w:lang w:val="es-ES_tradnl"/>
    </w:rPr>
  </w:style>
  <w:style w:type="paragraph" w:styleId="Piedepgina">
    <w:name w:val="footer"/>
    <w:basedOn w:val="Normal"/>
    <w:link w:val="PiedepginaCar"/>
    <w:uiPriority w:val="99"/>
    <w:rsid w:val="005C4796"/>
    <w:pPr>
      <w:tabs>
        <w:tab w:val="center" w:pos="4252"/>
        <w:tab w:val="right" w:pos="8504"/>
      </w:tabs>
    </w:pPr>
  </w:style>
  <w:style w:type="character" w:customStyle="1" w:styleId="PiedepginaCar">
    <w:name w:val="Pie de página Car"/>
    <w:link w:val="Piedepgina"/>
    <w:uiPriority w:val="99"/>
    <w:locked/>
    <w:rsid w:val="005C4796"/>
    <w:rPr>
      <w:rFonts w:ascii="Univers Cd (W1)" w:hAnsi="Univers Cd (W1)" w:cs="Times New Roman"/>
      <w:spacing w:val="-3"/>
      <w:sz w:val="28"/>
      <w:lang w:val="es-ES_tradnl"/>
    </w:rPr>
  </w:style>
  <w:style w:type="character" w:styleId="Nmerodepgina">
    <w:name w:val="page number"/>
    <w:uiPriority w:val="99"/>
    <w:rsid w:val="005C4796"/>
    <w:rPr>
      <w:rFonts w:cs="Times New Roman"/>
    </w:rPr>
  </w:style>
  <w:style w:type="paragraph" w:styleId="Textodeglobo">
    <w:name w:val="Balloon Text"/>
    <w:basedOn w:val="Normal"/>
    <w:link w:val="TextodegloboCar"/>
    <w:uiPriority w:val="99"/>
    <w:rsid w:val="005C4796"/>
    <w:rPr>
      <w:rFonts w:ascii="Tahoma" w:hAnsi="Tahoma" w:cs="Tahoma"/>
      <w:sz w:val="16"/>
      <w:szCs w:val="16"/>
    </w:rPr>
  </w:style>
  <w:style w:type="character" w:customStyle="1" w:styleId="TextodegloboCar">
    <w:name w:val="Texto de globo Car"/>
    <w:link w:val="Textodeglobo"/>
    <w:uiPriority w:val="99"/>
    <w:locked/>
    <w:rsid w:val="005C4796"/>
    <w:rPr>
      <w:rFonts w:ascii="Tahoma" w:hAnsi="Tahoma" w:cs="Tahoma"/>
      <w:spacing w:val="-3"/>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4A431-532D-40E2-AE22-E6C452A8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2374</Words>
  <Characters>13061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TEMA:</vt:lpstr>
    </vt:vector>
  </TitlesOfParts>
  <Company>superfinanciera</Company>
  <LinksUpToDate>false</LinksUpToDate>
  <CharactersWithSpaces>15405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dc:title>
  <dc:creator>Ruby Esperanza Parra Garcia</dc:creator>
  <cp:lastModifiedBy>gaospina</cp:lastModifiedBy>
  <cp:revision>10</cp:revision>
  <cp:lastPrinted>2013-03-01T15:31:00Z</cp:lastPrinted>
  <dcterms:created xsi:type="dcterms:W3CDTF">2013-03-21T18:23:00Z</dcterms:created>
  <dcterms:modified xsi:type="dcterms:W3CDTF">2014-06-18T15:51:00Z</dcterms:modified>
</cp:coreProperties>
</file>